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E3" w:rsidRPr="008A1B63" w:rsidRDefault="004F62E0" w:rsidP="00F052E3">
      <w:pPr>
        <w:rPr>
          <w:lang w:val="ru-RU"/>
        </w:rPr>
      </w:pPr>
      <w:r w:rsidRPr="005A2C5F">
        <w:rPr>
          <w:lang w:val="ru-RU"/>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8383"/>
        <w:gridCol w:w="977"/>
      </w:tblGrid>
      <w:tr w:rsidR="00F052E3" w:rsidRPr="005A2C5F" w:rsidTr="00C92C93">
        <w:trPr>
          <w:trHeight w:hRule="exact" w:val="378"/>
        </w:trPr>
        <w:tc>
          <w:tcPr>
            <w:tcW w:w="10710" w:type="dxa"/>
            <w:gridSpan w:val="2"/>
            <w:shd w:val="clear" w:color="auto" w:fill="000080"/>
          </w:tcPr>
          <w:p w:rsidR="00F052E3" w:rsidRPr="005A2C5F" w:rsidRDefault="00B5018B" w:rsidP="00B5018B">
            <w:pPr>
              <w:pStyle w:val="Heading1"/>
              <w:numPr>
                <w:ilvl w:val="0"/>
                <w:numId w:val="0"/>
              </w:numPr>
              <w:spacing w:before="60" w:after="0"/>
              <w:rPr>
                <w:b w:val="0"/>
                <w:bCs w:val="0"/>
                <w:sz w:val="24"/>
                <w:szCs w:val="24"/>
                <w:vertAlign w:val="superscript"/>
              </w:rPr>
            </w:pPr>
            <w:r w:rsidRPr="008A1B63">
              <w:rPr>
                <w:sz w:val="24"/>
              </w:rPr>
              <w:t>Microsoft</w:t>
            </w:r>
            <w:r w:rsidRPr="008A1B63">
              <w:rPr>
                <w:sz w:val="24"/>
                <w:vertAlign w:val="superscript"/>
              </w:rPr>
              <w:t>®</w:t>
            </w:r>
            <w:r w:rsidRPr="008A1B63">
              <w:rPr>
                <w:sz w:val="24"/>
              </w:rPr>
              <w:t xml:space="preserve"> Visual Studio</w:t>
            </w:r>
            <w:r w:rsidRPr="008A1B63">
              <w:rPr>
                <w:sz w:val="24"/>
                <w:vertAlign w:val="superscript"/>
              </w:rPr>
              <w:t>®</w:t>
            </w:r>
            <w:r w:rsidRPr="008A1B63">
              <w:rPr>
                <w:sz w:val="24"/>
              </w:rPr>
              <w:t xml:space="preserve"> Team Foundation Server 2012</w:t>
            </w:r>
          </w:p>
        </w:tc>
      </w:tr>
      <w:tr w:rsidR="00F052E3" w:rsidRPr="005A2C5F" w:rsidTr="00256AD2">
        <w:tblPrEx>
          <w:tblCellMar>
            <w:left w:w="115" w:type="dxa"/>
            <w:right w:w="115" w:type="dxa"/>
          </w:tblCellMar>
        </w:tblPrEx>
        <w:trPr>
          <w:trHeight w:hRule="exact" w:val="72"/>
        </w:trPr>
        <w:tc>
          <w:tcPr>
            <w:tcW w:w="10710" w:type="dxa"/>
            <w:gridSpan w:val="2"/>
            <w:vAlign w:val="center"/>
          </w:tcPr>
          <w:p w:rsidR="00F052E3" w:rsidRPr="005A2C5F" w:rsidRDefault="00F052E3" w:rsidP="006910C0"/>
        </w:tc>
      </w:tr>
      <w:tr w:rsidR="00F052E3" w:rsidRPr="005A2C5F" w:rsidTr="00256AD2">
        <w:tblPrEx>
          <w:tblCellMar>
            <w:left w:w="115" w:type="dxa"/>
            <w:right w:w="115" w:type="dxa"/>
          </w:tblCellMar>
        </w:tblPrEx>
        <w:trPr>
          <w:gridAfter w:val="1"/>
          <w:wAfter w:w="1170" w:type="dxa"/>
          <w:trHeight w:val="1371"/>
        </w:trPr>
        <w:tc>
          <w:tcPr>
            <w:tcW w:w="9540" w:type="dxa"/>
          </w:tcPr>
          <w:p w:rsidR="00F052E3" w:rsidRPr="005A2C5F" w:rsidRDefault="00F052E3" w:rsidP="006910C0"/>
          <w:p w:rsidR="00F052E3" w:rsidRPr="008A1B63" w:rsidRDefault="004F62E0" w:rsidP="00E869E0">
            <w:pPr>
              <w:pStyle w:val="LicenseNumber"/>
              <w:rPr>
                <w:rFonts w:cs="Tahoma"/>
                <w:lang w:val="ru-RU"/>
              </w:rPr>
            </w:pPr>
            <w:r w:rsidRPr="005A2C5F">
              <w:rPr>
                <w:rFonts w:cs="Tahoma"/>
                <w:sz w:val="24"/>
                <w:lang w:val="ru-RU"/>
              </w:rPr>
              <w:t>Лицензии на сервер:</w:t>
            </w:r>
            <w:r w:rsidR="00F052E3" w:rsidRPr="005A2C5F">
              <w:rPr>
                <w:rFonts w:cs="Tahoma"/>
                <w:lang w:val="fr-FR"/>
              </w:rPr>
              <w:t xml:space="preserve"> </w:t>
            </w:r>
            <w:bookmarkStart w:id="0" w:name="Text33"/>
            <w:r w:rsidR="00E869E0">
              <w:rPr>
                <w:rFonts w:cs="Tahoma"/>
                <w:b w:val="0"/>
                <w:sz w:val="24"/>
                <w:szCs w:val="24"/>
                <w:u w:val="single"/>
                <w:lang w:val="fr-FR"/>
              </w:rPr>
              <w:fldChar w:fldCharType="begin">
                <w:ffData>
                  <w:name w:val="Text33"/>
                  <w:enabled/>
                  <w:calcOnExit w:val="0"/>
                  <w:textInput/>
                </w:ffData>
              </w:fldChar>
            </w:r>
            <w:r w:rsidR="00E869E0">
              <w:rPr>
                <w:rFonts w:cs="Tahoma"/>
                <w:b w:val="0"/>
                <w:sz w:val="24"/>
                <w:szCs w:val="24"/>
                <w:u w:val="single"/>
                <w:lang w:val="fr-FR"/>
              </w:rPr>
              <w:instrText xml:space="preserve"> FORMTEXT </w:instrText>
            </w:r>
            <w:r w:rsidR="00E869E0">
              <w:rPr>
                <w:rFonts w:cs="Tahoma"/>
                <w:b w:val="0"/>
                <w:sz w:val="24"/>
                <w:szCs w:val="24"/>
                <w:u w:val="single"/>
                <w:lang w:val="fr-FR"/>
              </w:rPr>
            </w:r>
            <w:r w:rsidR="00E869E0">
              <w:rPr>
                <w:rFonts w:cs="Tahoma"/>
                <w:b w:val="0"/>
                <w:sz w:val="24"/>
                <w:szCs w:val="24"/>
                <w:u w:val="single"/>
                <w:lang w:val="fr-FR"/>
              </w:rPr>
              <w:fldChar w:fldCharType="separate"/>
            </w:r>
            <w:bookmarkStart w:id="1" w:name="_GoBack"/>
            <w:r w:rsidR="00E869E0">
              <w:rPr>
                <w:rFonts w:cs="Tahoma"/>
                <w:b w:val="0"/>
                <w:noProof/>
                <w:sz w:val="24"/>
                <w:szCs w:val="24"/>
                <w:u w:val="single"/>
                <w:lang w:val="fr-FR"/>
              </w:rPr>
              <w:t> </w:t>
            </w:r>
            <w:r w:rsidR="00E869E0">
              <w:rPr>
                <w:rFonts w:cs="Tahoma"/>
                <w:b w:val="0"/>
                <w:noProof/>
                <w:sz w:val="24"/>
                <w:szCs w:val="24"/>
                <w:u w:val="single"/>
                <w:lang w:val="fr-FR"/>
              </w:rPr>
              <w:t> </w:t>
            </w:r>
            <w:r w:rsidR="00E869E0">
              <w:rPr>
                <w:rFonts w:cs="Tahoma"/>
                <w:b w:val="0"/>
                <w:noProof/>
                <w:sz w:val="24"/>
                <w:szCs w:val="24"/>
                <w:u w:val="single"/>
                <w:lang w:val="fr-FR"/>
              </w:rPr>
              <w:t> </w:t>
            </w:r>
            <w:r w:rsidR="00E869E0">
              <w:rPr>
                <w:rFonts w:cs="Tahoma"/>
                <w:b w:val="0"/>
                <w:noProof/>
                <w:sz w:val="24"/>
                <w:szCs w:val="24"/>
                <w:u w:val="single"/>
                <w:lang w:val="fr-FR"/>
              </w:rPr>
              <w:t> </w:t>
            </w:r>
            <w:r w:rsidR="00E869E0">
              <w:rPr>
                <w:rFonts w:cs="Tahoma"/>
                <w:b w:val="0"/>
                <w:noProof/>
                <w:sz w:val="24"/>
                <w:szCs w:val="24"/>
                <w:u w:val="single"/>
                <w:lang w:val="fr-FR"/>
              </w:rPr>
              <w:t> </w:t>
            </w:r>
            <w:bookmarkEnd w:id="1"/>
            <w:r w:rsidR="00E869E0">
              <w:rPr>
                <w:rFonts w:cs="Tahoma"/>
                <w:b w:val="0"/>
                <w:sz w:val="24"/>
                <w:szCs w:val="24"/>
                <w:u w:val="single"/>
                <w:lang w:val="fr-FR"/>
              </w:rPr>
              <w:fldChar w:fldCharType="end"/>
            </w:r>
            <w:bookmarkEnd w:id="0"/>
            <w:r w:rsidR="00C92C93" w:rsidRPr="00C92C93">
              <w:rPr>
                <w:rStyle w:val="FootnoteReference"/>
                <w:b w:val="0"/>
                <w:sz w:val="24"/>
                <w:szCs w:val="24"/>
                <w:lang w:val="fr-FR"/>
              </w:rPr>
              <w:footnoteReference w:id="1"/>
            </w:r>
            <w:r w:rsidR="00E1682E" w:rsidRPr="00C92C93">
              <w:rPr>
                <w:rFonts w:cs="Tahoma"/>
                <w:b w:val="0"/>
                <w:sz w:val="24"/>
                <w:szCs w:val="24"/>
                <w:lang w:val="fr-FR"/>
              </w:rPr>
              <w:t xml:space="preserve"> </w:t>
            </w:r>
          </w:p>
          <w:p w:rsidR="00F052E3" w:rsidRPr="008A1B63" w:rsidRDefault="004F62E0" w:rsidP="00FE47FB">
            <w:pPr>
              <w:pStyle w:val="LicenseNumber"/>
              <w:spacing w:before="120" w:after="120"/>
              <w:rPr>
                <w:rFonts w:cs="Tahoma"/>
                <w:lang w:val="ru-RU"/>
              </w:rPr>
            </w:pPr>
            <w:r w:rsidRPr="005A2C5F">
              <w:rPr>
                <w:rFonts w:cs="Tahoma"/>
                <w:sz w:val="24"/>
                <w:lang w:val="ru-RU"/>
              </w:rPr>
              <w:t>Пользовательские лицензии CAL:</w:t>
            </w:r>
            <w:r w:rsidR="00F052E3" w:rsidRPr="005A2C5F">
              <w:rPr>
                <w:rFonts w:cs="Tahoma"/>
                <w:b w:val="0"/>
                <w:bCs w:val="0"/>
                <w:sz w:val="24"/>
                <w:szCs w:val="24"/>
                <w:lang w:val="fr-FR"/>
              </w:rPr>
              <w:t xml:space="preserve"> </w:t>
            </w:r>
            <w:r w:rsidR="00FE47FB">
              <w:rPr>
                <w:rFonts w:cs="Tahoma"/>
                <w:b w:val="0"/>
                <w:sz w:val="24"/>
                <w:szCs w:val="24"/>
                <w:u w:val="single"/>
                <w:lang w:val="fr-FR"/>
              </w:rPr>
              <w:fldChar w:fldCharType="begin">
                <w:ffData>
                  <w:name w:val=""/>
                  <w:enabled/>
                  <w:calcOnExit w:val="0"/>
                  <w:textInput/>
                </w:ffData>
              </w:fldChar>
            </w:r>
            <w:r w:rsidR="00FE47FB">
              <w:rPr>
                <w:rFonts w:cs="Tahoma"/>
                <w:b w:val="0"/>
                <w:sz w:val="24"/>
                <w:szCs w:val="24"/>
                <w:u w:val="single"/>
                <w:lang w:val="fr-FR"/>
              </w:rPr>
              <w:instrText xml:space="preserve"> FORMTEXT </w:instrText>
            </w:r>
            <w:r w:rsidR="00FE47FB">
              <w:rPr>
                <w:rFonts w:cs="Tahoma"/>
                <w:b w:val="0"/>
                <w:sz w:val="24"/>
                <w:szCs w:val="24"/>
                <w:u w:val="single"/>
                <w:lang w:val="fr-FR"/>
              </w:rPr>
            </w:r>
            <w:r w:rsidR="00FE47FB">
              <w:rPr>
                <w:rFonts w:cs="Tahoma"/>
                <w:b w:val="0"/>
                <w:sz w:val="24"/>
                <w:szCs w:val="24"/>
                <w:u w:val="single"/>
                <w:lang w:val="fr-FR"/>
              </w:rPr>
              <w:fldChar w:fldCharType="separate"/>
            </w:r>
            <w:r w:rsidR="00FE47FB">
              <w:rPr>
                <w:rFonts w:cs="Tahoma"/>
                <w:b w:val="0"/>
                <w:noProof/>
                <w:sz w:val="24"/>
                <w:szCs w:val="24"/>
                <w:u w:val="single"/>
                <w:lang w:val="fr-FR"/>
              </w:rPr>
              <w:t> </w:t>
            </w:r>
            <w:r w:rsidR="00FE47FB">
              <w:rPr>
                <w:rFonts w:cs="Tahoma"/>
                <w:b w:val="0"/>
                <w:noProof/>
                <w:sz w:val="24"/>
                <w:szCs w:val="24"/>
                <w:u w:val="single"/>
                <w:lang w:val="fr-FR"/>
              </w:rPr>
              <w:t> </w:t>
            </w:r>
            <w:r w:rsidR="00FE47FB">
              <w:rPr>
                <w:rFonts w:cs="Tahoma"/>
                <w:b w:val="0"/>
                <w:noProof/>
                <w:sz w:val="24"/>
                <w:szCs w:val="24"/>
                <w:u w:val="single"/>
                <w:lang w:val="fr-FR"/>
              </w:rPr>
              <w:t> </w:t>
            </w:r>
            <w:r w:rsidR="00FE47FB">
              <w:rPr>
                <w:rFonts w:cs="Tahoma"/>
                <w:b w:val="0"/>
                <w:noProof/>
                <w:sz w:val="24"/>
                <w:szCs w:val="24"/>
                <w:u w:val="single"/>
                <w:lang w:val="fr-FR"/>
              </w:rPr>
              <w:t> </w:t>
            </w:r>
            <w:r w:rsidR="00FE47FB">
              <w:rPr>
                <w:rFonts w:cs="Tahoma"/>
                <w:b w:val="0"/>
                <w:noProof/>
                <w:sz w:val="24"/>
                <w:szCs w:val="24"/>
                <w:u w:val="single"/>
                <w:lang w:val="fr-FR"/>
              </w:rPr>
              <w:t> </w:t>
            </w:r>
            <w:r w:rsidR="00FE47FB">
              <w:rPr>
                <w:rFonts w:cs="Tahoma"/>
                <w:b w:val="0"/>
                <w:sz w:val="24"/>
                <w:szCs w:val="24"/>
                <w:u w:val="single"/>
                <w:lang w:val="fr-FR"/>
              </w:rPr>
              <w:fldChar w:fldCharType="end"/>
            </w:r>
            <w:r w:rsidR="00C92C93" w:rsidRPr="00C92C93">
              <w:rPr>
                <w:rStyle w:val="FootnoteReference"/>
                <w:b w:val="0"/>
                <w:sz w:val="24"/>
                <w:szCs w:val="24"/>
                <w:lang w:val="fr-FR"/>
              </w:rPr>
              <w:footnoteReference w:id="2"/>
            </w:r>
            <w:r w:rsidR="00E1682E" w:rsidRPr="00C92C93">
              <w:rPr>
                <w:rFonts w:cs="Tahoma"/>
                <w:b w:val="0"/>
                <w:sz w:val="24"/>
                <w:szCs w:val="24"/>
                <w:lang w:val="fr-FR"/>
              </w:rPr>
              <w:t xml:space="preserve"> </w:t>
            </w:r>
          </w:p>
          <w:p w:rsidR="00F052E3" w:rsidRPr="005A2C5F" w:rsidRDefault="00F052E3" w:rsidP="00E869E0">
            <w:pPr>
              <w:pStyle w:val="LicenseNumber"/>
              <w:spacing w:before="120" w:after="120"/>
              <w:rPr>
                <w:rFonts w:cs="Tahoma"/>
              </w:rPr>
            </w:pPr>
            <w:r w:rsidRPr="005A2C5F">
              <w:rPr>
                <w:rFonts w:cs="Tahoma"/>
                <w:sz w:val="24"/>
                <w:szCs w:val="24"/>
                <w:lang w:val="ru-RU"/>
              </w:rPr>
              <w:t>Лицензии CAL «на устройство»:</w:t>
            </w:r>
            <w:r w:rsidRPr="005A2C5F">
              <w:rPr>
                <w:rFonts w:cs="Tahoma"/>
                <w:sz w:val="24"/>
                <w:szCs w:val="24"/>
              </w:rPr>
              <w:t xml:space="preserve"> </w:t>
            </w:r>
            <w:r w:rsidR="00E869E0">
              <w:rPr>
                <w:rFonts w:cs="Tahoma"/>
                <w:b w:val="0"/>
                <w:sz w:val="24"/>
                <w:szCs w:val="24"/>
                <w:u w:val="single"/>
              </w:rPr>
              <w:fldChar w:fldCharType="begin">
                <w:ffData>
                  <w:name w:val=""/>
                  <w:enabled/>
                  <w:calcOnExit w:val="0"/>
                  <w:textInput/>
                </w:ffData>
              </w:fldChar>
            </w:r>
            <w:r w:rsidR="00E869E0">
              <w:rPr>
                <w:rFonts w:cs="Tahoma"/>
                <w:b w:val="0"/>
                <w:sz w:val="24"/>
                <w:szCs w:val="24"/>
                <w:u w:val="single"/>
              </w:rPr>
              <w:instrText xml:space="preserve"> FORMTEXT </w:instrText>
            </w:r>
            <w:r w:rsidR="00E869E0">
              <w:rPr>
                <w:rFonts w:cs="Tahoma"/>
                <w:b w:val="0"/>
                <w:sz w:val="24"/>
                <w:szCs w:val="24"/>
                <w:u w:val="single"/>
              </w:rPr>
            </w:r>
            <w:r w:rsidR="00E869E0">
              <w:rPr>
                <w:rFonts w:cs="Tahoma"/>
                <w:b w:val="0"/>
                <w:sz w:val="24"/>
                <w:szCs w:val="24"/>
                <w:u w:val="single"/>
              </w:rPr>
              <w:fldChar w:fldCharType="separate"/>
            </w:r>
            <w:r w:rsidR="00E869E0">
              <w:rPr>
                <w:rFonts w:cs="Tahoma"/>
                <w:b w:val="0"/>
                <w:noProof/>
                <w:sz w:val="24"/>
                <w:szCs w:val="24"/>
                <w:u w:val="single"/>
              </w:rPr>
              <w:t> </w:t>
            </w:r>
            <w:r w:rsidR="00E869E0">
              <w:rPr>
                <w:rFonts w:cs="Tahoma"/>
                <w:b w:val="0"/>
                <w:noProof/>
                <w:sz w:val="24"/>
                <w:szCs w:val="24"/>
                <w:u w:val="single"/>
              </w:rPr>
              <w:t> </w:t>
            </w:r>
            <w:r w:rsidR="00E869E0">
              <w:rPr>
                <w:rFonts w:cs="Tahoma"/>
                <w:b w:val="0"/>
                <w:noProof/>
                <w:sz w:val="24"/>
                <w:szCs w:val="24"/>
                <w:u w:val="single"/>
              </w:rPr>
              <w:t> </w:t>
            </w:r>
            <w:r w:rsidR="00E869E0">
              <w:rPr>
                <w:rFonts w:cs="Tahoma"/>
                <w:b w:val="0"/>
                <w:noProof/>
                <w:sz w:val="24"/>
                <w:szCs w:val="24"/>
                <w:u w:val="single"/>
              </w:rPr>
              <w:t> </w:t>
            </w:r>
            <w:r w:rsidR="00E869E0">
              <w:rPr>
                <w:rFonts w:cs="Tahoma"/>
                <w:b w:val="0"/>
                <w:noProof/>
                <w:sz w:val="24"/>
                <w:szCs w:val="24"/>
                <w:u w:val="single"/>
              </w:rPr>
              <w:t> </w:t>
            </w:r>
            <w:r w:rsidR="00E869E0">
              <w:rPr>
                <w:rFonts w:cs="Tahoma"/>
                <w:b w:val="0"/>
                <w:sz w:val="24"/>
                <w:szCs w:val="24"/>
                <w:u w:val="single"/>
              </w:rPr>
              <w:fldChar w:fldCharType="end"/>
            </w:r>
            <w:r w:rsidR="00C92C93" w:rsidRPr="00C92C93">
              <w:rPr>
                <w:rStyle w:val="FootnoteReference"/>
                <w:b w:val="0"/>
                <w:sz w:val="24"/>
                <w:szCs w:val="24"/>
              </w:rPr>
              <w:footnoteReference w:id="3"/>
            </w:r>
            <w:r w:rsidR="00E1682E" w:rsidRPr="005A2C5F">
              <w:rPr>
                <w:rFonts w:cs="Tahoma"/>
                <w:b w:val="0"/>
                <w:sz w:val="24"/>
                <w:szCs w:val="24"/>
                <w:u w:val="single"/>
              </w:rPr>
              <w:t xml:space="preserve"> </w:t>
            </w:r>
          </w:p>
          <w:p w:rsidR="00F052E3" w:rsidRPr="005A2C5F" w:rsidRDefault="00F052E3" w:rsidP="006910C0">
            <w:pPr>
              <w:pStyle w:val="LicenseNumber"/>
              <w:spacing w:before="120" w:after="120"/>
              <w:rPr>
                <w:rFonts w:cs="Tahoma"/>
                <w:b w:val="0"/>
                <w:bCs w:val="0"/>
              </w:rPr>
            </w:pPr>
          </w:p>
        </w:tc>
      </w:tr>
      <w:tr w:rsidR="00F052E3" w:rsidRPr="005A2C5F"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5A2C5F" w:rsidRDefault="004F62E0" w:rsidP="006910C0">
            <w:pPr>
              <w:pStyle w:val="Heading2"/>
              <w:numPr>
                <w:ilvl w:val="0"/>
                <w:numId w:val="0"/>
              </w:numPr>
              <w:tabs>
                <w:tab w:val="left" w:pos="720"/>
              </w:tabs>
            </w:pPr>
            <w:r w:rsidRPr="005A2C5F">
              <w:rPr>
                <w:lang w:val="ru-RU"/>
              </w:rPr>
              <w:t>ЛИЦЕНЗИОННОЕ СОГЛАШЕНИЕ С КОНЕЧНЫМ ПОЛЬЗОВАТЕЛЕМ</w:t>
            </w:r>
          </w:p>
          <w:p w:rsidR="00F052E3" w:rsidRPr="005A2C5F" w:rsidRDefault="00F052E3" w:rsidP="006910C0"/>
          <w:p w:rsidR="00F052E3" w:rsidRPr="005A2C5F" w:rsidRDefault="00F052E3" w:rsidP="006910C0"/>
        </w:tc>
      </w:tr>
    </w:tbl>
    <w:p w:rsidR="003C2DE9" w:rsidRPr="005A2C5F" w:rsidRDefault="004F62E0" w:rsidP="00CC50E7">
      <w:r w:rsidRPr="005A2C5F">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A1B63">
        <w:rPr>
          <w:lang w:val="ru-RU"/>
        </w:rPr>
        <w:t xml:space="preserve"> </w:t>
      </w:r>
      <w:r w:rsidRPr="005A2C5F">
        <w:rPr>
          <w:sz w:val="20"/>
          <w:lang w:val="ru-RU"/>
        </w:rPr>
        <w:t>Прочтите их внимательно.</w:t>
      </w:r>
      <w:r w:rsidRPr="008A1B63">
        <w:rPr>
          <w:lang w:val="ru-RU"/>
        </w:rPr>
        <w:t xml:space="preserve"> </w:t>
      </w:r>
      <w:r w:rsidRPr="005A2C5F">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8A1B63">
        <w:rPr>
          <w:lang w:val="ru-RU"/>
        </w:rPr>
        <w:t xml:space="preserve"> </w:t>
      </w:r>
      <w:r w:rsidRPr="005A2C5F">
        <w:rPr>
          <w:sz w:val="20"/>
          <w:lang w:val="ru-RU"/>
        </w:rPr>
        <w:t>Эти условия распространяются также на все</w:t>
      </w:r>
    </w:p>
    <w:p w:rsidR="003C2DE9" w:rsidRPr="005A2C5F" w:rsidRDefault="004F62E0" w:rsidP="00CC50E7">
      <w:pPr>
        <w:pStyle w:val="Bullet2"/>
      </w:pPr>
      <w:r w:rsidRPr="005A2C5F">
        <w:rPr>
          <w:sz w:val="20"/>
          <w:lang w:val="ru-RU"/>
        </w:rPr>
        <w:t>обновления,</w:t>
      </w:r>
      <w:r w:rsidRPr="005A2C5F">
        <w:t xml:space="preserve"> </w:t>
      </w:r>
    </w:p>
    <w:p w:rsidR="003C2DE9" w:rsidRPr="005A2C5F" w:rsidRDefault="004F62E0" w:rsidP="00CC50E7">
      <w:pPr>
        <w:pStyle w:val="Bullet2"/>
      </w:pPr>
      <w:r w:rsidRPr="005A2C5F">
        <w:rPr>
          <w:sz w:val="20"/>
          <w:lang w:val="ru-RU"/>
        </w:rPr>
        <w:t>дополнительные компоненты, и</w:t>
      </w:r>
    </w:p>
    <w:p w:rsidR="003C2DE9" w:rsidRPr="005A2C5F" w:rsidRDefault="004F62E0" w:rsidP="00CC50E7">
      <w:pPr>
        <w:pStyle w:val="Bullet2"/>
      </w:pPr>
      <w:r w:rsidRPr="005A2C5F">
        <w:rPr>
          <w:sz w:val="20"/>
          <w:lang w:val="ru-RU"/>
        </w:rPr>
        <w:t>службы Интернета</w:t>
      </w:r>
    </w:p>
    <w:p w:rsidR="003C2DE9" w:rsidRPr="008A1B63" w:rsidRDefault="004F62E0" w:rsidP="00CC50E7">
      <w:pPr>
        <w:rPr>
          <w:lang w:val="ru-RU"/>
        </w:rPr>
      </w:pPr>
      <w:r w:rsidRPr="005A2C5F">
        <w:rPr>
          <w:sz w:val="20"/>
          <w:lang w:val="ru-RU"/>
        </w:rPr>
        <w:t>Microsoft для данного программного обеспечения, если эти элементы не сопровождаются другими условиями.</w:t>
      </w:r>
      <w:r w:rsidRPr="008A1B63">
        <w:rPr>
          <w:lang w:val="ru-RU"/>
        </w:rPr>
        <w:t xml:space="preserve"> </w:t>
      </w:r>
      <w:r w:rsidRPr="005A2C5F">
        <w:rPr>
          <w:sz w:val="20"/>
          <w:lang w:val="ru-RU"/>
        </w:rPr>
        <w:t>В последнем случае применяются соответствующие условия.</w:t>
      </w:r>
      <w:r w:rsidRPr="008A1B63">
        <w:rPr>
          <w:lang w:val="ru-RU"/>
        </w:rPr>
        <w:t xml:space="preserve"> </w:t>
      </w:r>
      <w:r w:rsidRPr="005A2C5F">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A45AF" w:rsidRPr="00DE7829" w:rsidRDefault="004F62E0" w:rsidP="00C92C93">
      <w:pPr>
        <w:pStyle w:val="Preamble"/>
        <w:rPr>
          <w:sz w:val="20"/>
          <w:szCs w:val="20"/>
          <w:lang w:val="ru-RU"/>
        </w:rPr>
      </w:pPr>
      <w:r w:rsidRPr="00DE7829">
        <w:rPr>
          <w:sz w:val="20"/>
          <w:szCs w:val="20"/>
          <w:lang w:val="ru-RU"/>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w:t>
      </w:r>
      <w:r w:rsidR="00B5018B" w:rsidRPr="00DE7829">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C92C93" w:rsidRPr="00DE7829">
        <w:rPr>
          <w:sz w:val="20"/>
          <w:szCs w:val="20"/>
          <w:lang w:val="ru-RU"/>
        </w:rPr>
        <w:t xml:space="preserve"> </w:t>
      </w:r>
    </w:p>
    <w:p w:rsidR="00F052E3" w:rsidRPr="008A1B63" w:rsidRDefault="00F052E3" w:rsidP="009D14A9">
      <w:pPr>
        <w:pStyle w:val="Preamble"/>
        <w:widowControl w:val="0"/>
        <w:rPr>
          <w:lang w:val="ru-RU"/>
        </w:rPr>
      </w:pPr>
      <w:r w:rsidRPr="005A2C5F">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4F62E0" w:rsidRPr="008A1B63">
        <w:rPr>
          <w:lang w:val="ru-RU"/>
        </w:rPr>
        <w:t xml:space="preserve"> </w:t>
      </w:r>
      <w:r w:rsidR="004F62E0" w:rsidRPr="005A2C5F">
        <w:rPr>
          <w:sz w:val="20"/>
          <w:lang w:val="ru-RU"/>
        </w:rPr>
        <w:t>В СЛУЧАЕ ПРОТИВОРЕЧИЯ МЕЖДУ ЭТИМИ УСЛОВИЯМИ И УСЛОВИЯМИ ЛИЦЕНЗИИ НА</w:t>
      </w:r>
      <w:r w:rsidR="009D14A9">
        <w:rPr>
          <w:sz w:val="20"/>
        </w:rPr>
        <w:t> </w:t>
      </w:r>
      <w:r w:rsidR="004F62E0" w:rsidRPr="005A2C5F">
        <w:rPr>
          <w:sz w:val="20"/>
          <w:lang w:val="ru-RU"/>
        </w:rPr>
        <w:t>ИСПОЛЬЗОВАНИЕ ЭТОГО ПРОГРАММНОГО ОБЕСПЕЧЕНИЯ ДАННЫЕ УСЛОВИЯ ИМЕЮТ 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5A2C5F" w:rsidTr="00525F5D">
        <w:trPr>
          <w:trHeight w:hRule="exact" w:val="117"/>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8A1B63" w:rsidRDefault="00F052E3" w:rsidP="006910C0">
            <w:pPr>
              <w:ind w:right="-115"/>
              <w:rPr>
                <w:lang w:val="ru-RU"/>
              </w:rPr>
            </w:pPr>
          </w:p>
          <w:p w:rsidR="00F052E3" w:rsidRPr="005A2C5F" w:rsidRDefault="00B5018B" w:rsidP="00B5018B">
            <w:pPr>
              <w:pStyle w:val="Heading1"/>
              <w:numPr>
                <w:ilvl w:val="0"/>
                <w:numId w:val="0"/>
              </w:numPr>
              <w:tabs>
                <w:tab w:val="num" w:pos="360"/>
              </w:tabs>
              <w:ind w:left="357" w:right="-115" w:hanging="357"/>
              <w:rPr>
                <w:sz w:val="18"/>
                <w:szCs w:val="18"/>
              </w:rPr>
            </w:pPr>
            <w:r w:rsidRPr="005A2C5F">
              <w:rPr>
                <w:sz w:val="18"/>
                <w:vertAlign w:val="superscript"/>
              </w:rPr>
              <w:t>Microsoft( Application Center 2000</w:t>
            </w:r>
            <w:r w:rsidR="00A13E82">
              <w:rPr>
                <w:sz w:val="18"/>
                <w:vertAlign w:val="superscript"/>
              </w:rPr>
              <w:fldChar w:fldCharType="begin"/>
            </w:r>
            <w:r w:rsidR="00A13E82" w:rsidRPr="005A2C5F">
              <w:instrText>tc "</w:instrText>
            </w:r>
            <w:r w:rsidRPr="005A2C5F">
              <w:rPr>
                <w:sz w:val="18"/>
                <w:vertAlign w:val="superscript"/>
              </w:rPr>
              <w:instrText>Microsoft( Application Center 2000" \f C \l 1</w:instrText>
            </w:r>
            <w:r w:rsidR="00A13E82">
              <w:rPr>
                <w:sz w:val="18"/>
                <w:vertAlign w:val="superscript"/>
              </w:rPr>
              <w:fldChar w:fldCharType="end"/>
            </w:r>
            <w:r w:rsidR="00A13E82">
              <w:rPr>
                <w:sz w:val="18"/>
                <w:vertAlign w:val="superscript"/>
              </w:rPr>
              <w:fldChar w:fldCharType="begin"/>
            </w:r>
            <w:r w:rsidRPr="005A2C5F">
              <w:rPr>
                <w:sz w:val="18"/>
                <w:vertAlign w:val="superscript"/>
                <w:lang w:val="ru-RU"/>
              </w:rPr>
              <w:instrText>tc "Microsoft( Application Center 2000" \f C \l 1</w:instrText>
            </w:r>
            <w:r w:rsidR="00A13E82">
              <w:rPr>
                <w:sz w:val="18"/>
                <w:vertAlign w:val="superscript"/>
              </w:rPr>
              <w:fldChar w:fldCharType="end"/>
            </w:r>
            <w:r w:rsidR="00525F5D">
              <w:t xml:space="preserve"> </w:t>
            </w:r>
          </w:p>
        </w:tc>
      </w:tr>
    </w:tbl>
    <w:p w:rsidR="00AA45AF" w:rsidRPr="008A1B63" w:rsidRDefault="004F62E0" w:rsidP="009D14A9">
      <w:pPr>
        <w:pStyle w:val="Preamble"/>
        <w:tabs>
          <w:tab w:val="left" w:leader="underscore" w:pos="8640"/>
        </w:tabs>
        <w:rPr>
          <w:lang w:val="ru-RU"/>
        </w:rPr>
      </w:pPr>
      <w:r w:rsidRPr="005A2C5F">
        <w:rPr>
          <w:sz w:val="20"/>
          <w:lang w:val="ru-RU"/>
        </w:rPr>
        <w:lastRenderedPageBreak/>
        <w:t>КАК УКАЗАНО НИЖЕ, ИСПОЛЬЗОВАНИЕ ПРОГРАММНОГО ОБЕСПЕЧЕНИЯ ОЗНАЧАЕТ ТАКЖЕ ВАШЕ СОГЛАСИЕ НА ПЕРЕДАЧУ ОПРЕДЕЛЕННЫХ СВЕДЕНИЙ О КОМПЬЮТЕРЕ ВО</w:t>
      </w:r>
      <w:r w:rsidR="009D14A9">
        <w:rPr>
          <w:sz w:val="20"/>
        </w:rPr>
        <w:t> </w:t>
      </w:r>
      <w:r w:rsidRPr="005A2C5F">
        <w:rPr>
          <w:sz w:val="20"/>
          <w:lang w:val="ru-RU"/>
        </w:rPr>
        <w:t>ВРЕМЯ АКТИВАЦИИ, ПРОВЕРКИ И ДЛЯ СЛУЖБ ИНТЕРНЕТА.</w:t>
      </w:r>
    </w:p>
    <w:p w:rsidR="003C2DE9" w:rsidRPr="008A1B63" w:rsidRDefault="004F62E0" w:rsidP="00F052E3">
      <w:pPr>
        <w:pStyle w:val="PreambleBorderAbove"/>
        <w:pBdr>
          <w:top w:val="none" w:sz="0" w:space="0" w:color="auto"/>
        </w:pBdr>
        <w:rPr>
          <w:lang w:val="ru-RU"/>
        </w:rPr>
      </w:pPr>
      <w:r w:rsidRPr="005A2C5F">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3C2DE9" w:rsidRPr="005A2C5F" w:rsidRDefault="004F62E0" w:rsidP="00CC50E7">
      <w:pPr>
        <w:pStyle w:val="Heading1"/>
        <w:keepNext/>
        <w:ind w:left="360" w:hanging="360"/>
      </w:pPr>
      <w:r w:rsidRPr="005A2C5F">
        <w:rPr>
          <w:sz w:val="20"/>
          <w:lang w:val="ru-RU"/>
        </w:rPr>
        <w:t>ОБЗОР.</w:t>
      </w:r>
    </w:p>
    <w:p w:rsidR="003C2DE9" w:rsidRPr="008A1B63" w:rsidRDefault="004F62E0" w:rsidP="00CC50E7">
      <w:pPr>
        <w:pStyle w:val="Heading2"/>
        <w:tabs>
          <w:tab w:val="clear" w:pos="993"/>
          <w:tab w:val="num" w:pos="720"/>
        </w:tabs>
        <w:ind w:left="720" w:hanging="360"/>
        <w:rPr>
          <w:lang w:val="ru-RU"/>
        </w:rPr>
      </w:pPr>
      <w:r w:rsidRPr="005A2C5F">
        <w:rPr>
          <w:sz w:val="20"/>
          <w:lang w:val="ru-RU"/>
        </w:rPr>
        <w:t>Программное обеспечение.</w:t>
      </w:r>
      <w:r w:rsidRPr="00ED4A5C">
        <w:rPr>
          <w:b w:val="0"/>
          <w:bCs w:val="0"/>
          <w:lang w:val="ru-RU"/>
        </w:rPr>
        <w:t xml:space="preserve"> </w:t>
      </w:r>
      <w:r w:rsidRPr="005A2C5F">
        <w:rPr>
          <w:b w:val="0"/>
          <w:sz w:val="20"/>
          <w:lang w:val="ru-RU"/>
        </w:rPr>
        <w:t>Программное обеспечение включает:</w:t>
      </w:r>
      <w:r w:rsidRPr="008A1B63">
        <w:rPr>
          <w:lang w:val="ru-RU"/>
        </w:rPr>
        <w:t xml:space="preserve"> </w:t>
      </w:r>
    </w:p>
    <w:p w:rsidR="003C2DE9" w:rsidRPr="005A2C5F" w:rsidRDefault="004F62E0" w:rsidP="00CC50E7">
      <w:pPr>
        <w:pStyle w:val="Bullet3"/>
        <w:ind w:left="1080" w:hanging="360"/>
      </w:pPr>
      <w:r w:rsidRPr="005A2C5F">
        <w:rPr>
          <w:sz w:val="20"/>
          <w:lang w:val="ru-RU"/>
        </w:rPr>
        <w:t>серверное программное обеспечение и</w:t>
      </w:r>
    </w:p>
    <w:p w:rsidR="003C2DE9" w:rsidRPr="008A1B63" w:rsidRDefault="004F62E0" w:rsidP="009D14A9">
      <w:pPr>
        <w:pStyle w:val="Bullet3"/>
        <w:ind w:left="1080" w:hanging="360"/>
        <w:rPr>
          <w:lang w:val="ru-RU"/>
        </w:rPr>
      </w:pPr>
      <w:r w:rsidRPr="005A2C5F">
        <w:rPr>
          <w:sz w:val="20"/>
          <w:lang w:val="ru-RU"/>
        </w:rPr>
        <w:t>дополнительное программное обеспечение, которое может использоваться только с</w:t>
      </w:r>
      <w:r w:rsidR="009D14A9">
        <w:rPr>
          <w:sz w:val="20"/>
        </w:rPr>
        <w:t> </w:t>
      </w:r>
      <w:r w:rsidRPr="005A2C5F">
        <w:rPr>
          <w:sz w:val="20"/>
          <w:lang w:val="ru-RU"/>
        </w:rPr>
        <w:t>серверным программным обеспечением непосредственно или через другое дополнительное программное обеспечение.</w:t>
      </w:r>
    </w:p>
    <w:p w:rsidR="003C2DE9" w:rsidRPr="008A1B63" w:rsidRDefault="004F62E0" w:rsidP="00CC50E7">
      <w:pPr>
        <w:pStyle w:val="Heading2"/>
        <w:tabs>
          <w:tab w:val="clear" w:pos="993"/>
          <w:tab w:val="num" w:pos="720"/>
        </w:tabs>
        <w:ind w:left="720" w:hanging="360"/>
        <w:rPr>
          <w:lang w:val="ru-RU"/>
        </w:rPr>
      </w:pPr>
      <w:r w:rsidRPr="005A2C5F">
        <w:rPr>
          <w:sz w:val="20"/>
          <w:lang w:val="ru-RU"/>
        </w:rPr>
        <w:t>Модель лицензирования.</w:t>
      </w:r>
      <w:r w:rsidRPr="00ED4A5C">
        <w:rPr>
          <w:b w:val="0"/>
          <w:bCs w:val="0"/>
          <w:lang w:val="ru-RU"/>
        </w:rPr>
        <w:t xml:space="preserve"> </w:t>
      </w:r>
      <w:r w:rsidRPr="005A2C5F">
        <w:rPr>
          <w:b w:val="0"/>
          <w:sz w:val="20"/>
          <w:lang w:val="ru-RU"/>
        </w:rPr>
        <w:t>В условиях лицензии на программное обеспечение учитывается:</w:t>
      </w:r>
    </w:p>
    <w:p w:rsidR="00E346DC" w:rsidRPr="008A1B63" w:rsidRDefault="004F62E0" w:rsidP="00CC50E7">
      <w:pPr>
        <w:pStyle w:val="Bullet3"/>
        <w:ind w:left="1080" w:hanging="360"/>
        <w:rPr>
          <w:lang w:val="ru-RU"/>
        </w:rPr>
      </w:pPr>
      <w:r w:rsidRPr="005A2C5F">
        <w:rPr>
          <w:sz w:val="20"/>
          <w:lang w:val="ru-RU"/>
        </w:rPr>
        <w:t>количество экземпляров серверного программного обеспечения, которые вы запускаете, и</w:t>
      </w:r>
      <w:r w:rsidRPr="008A1B63">
        <w:rPr>
          <w:lang w:val="ru-RU"/>
        </w:rPr>
        <w:t xml:space="preserve"> </w:t>
      </w:r>
    </w:p>
    <w:p w:rsidR="006A4C79" w:rsidRPr="008A1B63" w:rsidRDefault="004F62E0" w:rsidP="00CC50E7">
      <w:pPr>
        <w:pStyle w:val="Bullet3"/>
        <w:ind w:left="1080" w:hanging="360"/>
        <w:rPr>
          <w:lang w:val="ru-RU"/>
        </w:rPr>
      </w:pPr>
      <w:r w:rsidRPr="005A2C5F">
        <w:rPr>
          <w:sz w:val="20"/>
          <w:lang w:val="ru-RU"/>
        </w:rPr>
        <w:t>количество устройств и пользователей, обращающихся к экземплярам серверного программного обеспечения.</w:t>
      </w:r>
    </w:p>
    <w:p w:rsidR="00B67FDB" w:rsidRPr="008A1B63" w:rsidRDefault="005F7C07" w:rsidP="00CC50E7">
      <w:pPr>
        <w:pStyle w:val="Heading2"/>
        <w:tabs>
          <w:tab w:val="clear" w:pos="993"/>
          <w:tab w:val="num" w:pos="720"/>
        </w:tabs>
        <w:ind w:left="720" w:hanging="360"/>
        <w:rPr>
          <w:lang w:val="ru-RU"/>
        </w:rPr>
      </w:pPr>
      <w:r w:rsidRPr="005A2C5F">
        <w:rPr>
          <w:sz w:val="20"/>
          <w:szCs w:val="20"/>
          <w:lang w:val="ru-RU"/>
        </w:rPr>
        <w:t>Условия лицензии для использования с виртуальным сервером и другими аналогичными технологиями.</w:t>
      </w:r>
      <w:r w:rsidRPr="008A1B63">
        <w:rPr>
          <w:sz w:val="20"/>
          <w:szCs w:val="20"/>
          <w:lang w:val="ru-RU"/>
        </w:rPr>
        <w:t xml:space="preserve"> </w:t>
      </w:r>
    </w:p>
    <w:p w:rsidR="00B67FDB" w:rsidRPr="008A1B63" w:rsidRDefault="00B5018B" w:rsidP="00CC50E7">
      <w:pPr>
        <w:pStyle w:val="Heading3Bold"/>
        <w:numPr>
          <w:ilvl w:val="2"/>
          <w:numId w:val="15"/>
        </w:numPr>
        <w:tabs>
          <w:tab w:val="clear" w:pos="1077"/>
          <w:tab w:val="num" w:pos="1080"/>
        </w:tabs>
        <w:ind w:left="1080" w:hanging="360"/>
        <w:rPr>
          <w:lang w:val="ru-RU"/>
        </w:rPr>
      </w:pPr>
      <w:r w:rsidRPr="005A2C5F">
        <w:rPr>
          <w:sz w:val="20"/>
          <w:lang w:val="ru-RU"/>
        </w:rPr>
        <w:t>Экземпляр.</w:t>
      </w:r>
      <w:r w:rsidR="004F62E0" w:rsidRPr="00ED4A5C">
        <w:rPr>
          <w:b w:val="0"/>
          <w:bCs w:val="0"/>
          <w:lang w:val="ru-RU"/>
        </w:rPr>
        <w:t xml:space="preserve"> </w:t>
      </w:r>
      <w:r w:rsidR="004F62E0" w:rsidRPr="005A2C5F">
        <w:rPr>
          <w:b w:val="0"/>
          <w:sz w:val="20"/>
          <w:lang w:val="ru-RU"/>
        </w:rPr>
        <w:t>Устанавливая программное обеспечение, вы создаете «экземпляр» программного обеспечения.</w:t>
      </w:r>
      <w:r w:rsidR="004F62E0" w:rsidRPr="009D14A9">
        <w:rPr>
          <w:b w:val="0"/>
          <w:bCs w:val="0"/>
          <w:lang w:val="ru-RU"/>
        </w:rPr>
        <w:t xml:space="preserve"> </w:t>
      </w:r>
      <w:r w:rsidR="004F62E0" w:rsidRPr="005A2C5F">
        <w:rPr>
          <w:b w:val="0"/>
          <w:sz w:val="20"/>
          <w:lang w:val="ru-RU"/>
        </w:rPr>
        <w:t>Вы также создаете экземпляр программного обеспечения, копируя существующий экземпляр.</w:t>
      </w:r>
      <w:r w:rsidR="004F62E0" w:rsidRPr="009D14A9">
        <w:rPr>
          <w:b w:val="0"/>
          <w:bCs w:val="0"/>
          <w:lang w:val="ru-RU"/>
        </w:rPr>
        <w:t xml:space="preserve"> </w:t>
      </w:r>
      <w:r w:rsidR="004F62E0" w:rsidRPr="005A2C5F">
        <w:rPr>
          <w:b w:val="0"/>
          <w:sz w:val="20"/>
          <w:lang w:val="ru-RU"/>
        </w:rPr>
        <w:t>Ссылки на программное обеспечение в этом соглашении включают «экземпляры» программного обеспечения.</w:t>
      </w:r>
    </w:p>
    <w:p w:rsidR="00B67FDB" w:rsidRPr="008A1B63" w:rsidRDefault="00B5018B" w:rsidP="00CC50E7">
      <w:pPr>
        <w:pStyle w:val="Heading3Bold"/>
        <w:numPr>
          <w:ilvl w:val="2"/>
          <w:numId w:val="15"/>
        </w:numPr>
        <w:tabs>
          <w:tab w:val="clear" w:pos="1077"/>
          <w:tab w:val="num" w:pos="1080"/>
        </w:tabs>
        <w:ind w:left="1080" w:hanging="360"/>
        <w:rPr>
          <w:lang w:val="ru-RU"/>
        </w:rPr>
      </w:pPr>
      <w:r w:rsidRPr="005A2C5F">
        <w:rPr>
          <w:sz w:val="20"/>
          <w:lang w:val="ru-RU"/>
        </w:rPr>
        <w:t>Запуск экземпляра.</w:t>
      </w:r>
      <w:r w:rsidR="004F62E0" w:rsidRPr="00ED4A5C">
        <w:rPr>
          <w:b w:val="0"/>
          <w:bCs w:val="0"/>
          <w:lang w:val="ru-RU"/>
        </w:rPr>
        <w:t xml:space="preserve"> </w:t>
      </w:r>
      <w:r w:rsidR="004F62E0" w:rsidRPr="005A2C5F">
        <w:rPr>
          <w:b w:val="0"/>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004F62E0" w:rsidRPr="009D14A9">
        <w:rPr>
          <w:b w:val="0"/>
          <w:bCs w:val="0"/>
          <w:lang w:val="ru-RU"/>
        </w:rPr>
        <w:t xml:space="preserve"> </w:t>
      </w:r>
      <w:r w:rsidR="004F62E0" w:rsidRPr="005A2C5F">
        <w:rPr>
          <w:b w:val="0"/>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8A1B63" w:rsidRDefault="00B5018B" w:rsidP="00CC50E7">
      <w:pPr>
        <w:pStyle w:val="Heading3Bold"/>
        <w:numPr>
          <w:ilvl w:val="2"/>
          <w:numId w:val="15"/>
        </w:numPr>
        <w:tabs>
          <w:tab w:val="clear" w:pos="1077"/>
          <w:tab w:val="num" w:pos="1080"/>
        </w:tabs>
        <w:ind w:left="1080" w:hanging="360"/>
        <w:rPr>
          <w:lang w:val="ru-RU"/>
        </w:rPr>
      </w:pPr>
      <w:r w:rsidRPr="005A2C5F">
        <w:rPr>
          <w:sz w:val="20"/>
          <w:lang w:val="ru-RU"/>
        </w:rPr>
        <w:t>Среда операционной системы.</w:t>
      </w:r>
      <w:r w:rsidR="004F62E0" w:rsidRPr="00ED4A5C">
        <w:rPr>
          <w:b w:val="0"/>
          <w:bCs w:val="0"/>
          <w:lang w:val="ru-RU"/>
        </w:rPr>
        <w:t xml:space="preserve"> </w:t>
      </w:r>
      <w:r w:rsidR="004F62E0" w:rsidRPr="005A2C5F">
        <w:rPr>
          <w:b w:val="0"/>
          <w:sz w:val="20"/>
          <w:lang w:val="ru-RU"/>
        </w:rPr>
        <w:t>«Операционная среда» — это</w:t>
      </w:r>
      <w:r w:rsidR="004F62E0" w:rsidRPr="008A1B63">
        <w:rPr>
          <w:lang w:val="ru-RU"/>
        </w:rPr>
        <w:t xml:space="preserve"> </w:t>
      </w:r>
    </w:p>
    <w:p w:rsidR="00B67FDB" w:rsidRPr="008A1B63" w:rsidRDefault="004F62E0" w:rsidP="00CC50E7">
      <w:pPr>
        <w:pStyle w:val="Bullet4"/>
        <w:tabs>
          <w:tab w:val="clear" w:pos="1437"/>
          <w:tab w:val="num" w:pos="1440"/>
        </w:tabs>
        <w:ind w:left="1440" w:hanging="360"/>
        <w:rPr>
          <w:lang w:val="ru-RU"/>
        </w:rPr>
      </w:pPr>
      <w:r w:rsidRPr="005A2C5F">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8A1B63">
        <w:rPr>
          <w:lang w:val="ru-RU"/>
        </w:rPr>
        <w:t xml:space="preserve"> </w:t>
      </w:r>
    </w:p>
    <w:p w:rsidR="00B67FDB" w:rsidRPr="008A1B63" w:rsidRDefault="005F7C07" w:rsidP="009D14A9">
      <w:pPr>
        <w:pStyle w:val="Bullet4"/>
        <w:tabs>
          <w:tab w:val="clear" w:pos="1437"/>
          <w:tab w:val="num" w:pos="1440"/>
        </w:tabs>
        <w:ind w:left="1440" w:hanging="360"/>
        <w:rPr>
          <w:lang w:val="ru-RU"/>
        </w:rPr>
      </w:pPr>
      <w:r w:rsidRPr="005A2C5F">
        <w:rPr>
          <w:sz w:val="20"/>
          <w:szCs w:val="20"/>
          <w:lang w:val="ru-RU"/>
        </w:rPr>
        <w:t>экземпляры приложений (если они есть), настроенные для работы с</w:t>
      </w:r>
      <w:r w:rsidR="009D14A9">
        <w:rPr>
          <w:sz w:val="20"/>
          <w:szCs w:val="20"/>
        </w:rPr>
        <w:t> </w:t>
      </w:r>
      <w:r w:rsidRPr="005A2C5F">
        <w:rPr>
          <w:sz w:val="20"/>
          <w:szCs w:val="20"/>
          <w:lang w:val="ru-RU"/>
        </w:rPr>
        <w:t>вышеуказанным экземпляром операционной системы или его частями.</w:t>
      </w:r>
      <w:r w:rsidRPr="008A1B63">
        <w:rPr>
          <w:sz w:val="20"/>
          <w:szCs w:val="20"/>
          <w:lang w:val="ru-RU"/>
        </w:rPr>
        <w:t xml:space="preserve"> </w:t>
      </w:r>
    </w:p>
    <w:p w:rsidR="00A30398" w:rsidRPr="008A1B63" w:rsidRDefault="005F7C07" w:rsidP="00CC50E7">
      <w:pPr>
        <w:pStyle w:val="Body3"/>
        <w:tabs>
          <w:tab w:val="num" w:pos="1440"/>
        </w:tabs>
        <w:ind w:left="1440" w:hanging="360"/>
        <w:rPr>
          <w:lang w:val="ru-RU"/>
        </w:rPr>
      </w:pPr>
      <w:r w:rsidRPr="005A2C5F">
        <w:rPr>
          <w:sz w:val="20"/>
          <w:szCs w:val="20"/>
          <w:lang w:val="ru-RU"/>
        </w:rPr>
        <w:t>Существует два вида среды операционной системы: физическая и виртуальная.</w:t>
      </w:r>
      <w:r w:rsidRPr="008A1B63">
        <w:rPr>
          <w:sz w:val="20"/>
          <w:szCs w:val="20"/>
          <w:lang w:val="ru-RU"/>
        </w:rPr>
        <w:t xml:space="preserve"> </w:t>
      </w:r>
    </w:p>
    <w:p w:rsidR="00B776DC" w:rsidRPr="008A1B63" w:rsidRDefault="00B5018B" w:rsidP="00B5018B">
      <w:pPr>
        <w:pStyle w:val="Body3"/>
        <w:ind w:left="1080"/>
        <w:rPr>
          <w:lang w:val="ru-RU"/>
        </w:rPr>
      </w:pPr>
      <w:r w:rsidRPr="005A2C5F">
        <w:rPr>
          <w:sz w:val="20"/>
          <w:lang w:val="ru-RU"/>
        </w:rPr>
        <w:t>«Физическая среда операционной системы» сконфигурирована для работы непосредственно на физическом оборудовании.</w:t>
      </w:r>
      <w:r w:rsidR="004F62E0" w:rsidRPr="008A1B63">
        <w:rPr>
          <w:lang w:val="ru-RU"/>
        </w:rPr>
        <w:t xml:space="preserve"> </w:t>
      </w:r>
      <w:r w:rsidRPr="005A2C5F">
        <w:rPr>
          <w:sz w:val="20"/>
          <w:lang w:val="ru-RU"/>
        </w:rPr>
        <w:t xml:space="preserve">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w:t>
      </w:r>
      <w:r w:rsidRPr="005A2C5F">
        <w:rPr>
          <w:rStyle w:val="Heading2Char"/>
          <w:b w:val="0"/>
          <w:sz w:val="20"/>
          <w:lang w:val="ru-RU"/>
        </w:rPr>
        <w:t>Microsoft Hyper-V Server</w:t>
      </w:r>
      <w:r w:rsidRPr="005A2C5F">
        <w:rPr>
          <w:sz w:val="20"/>
          <w:lang w:val="ru-RU"/>
        </w:rPr>
        <w:t xml:space="preserve"> или аналогичные технологии), или для предоставления услуг по виртуализации устройств (например, технология виртуализации Microsoft или аналогические технологии), считается частью этой физической среды операционной системы.</w:t>
      </w:r>
      <w:r w:rsidR="004F62E0" w:rsidRPr="008A1B63">
        <w:rPr>
          <w:lang w:val="ru-RU"/>
        </w:rPr>
        <w:t xml:space="preserve"> </w:t>
      </w:r>
    </w:p>
    <w:p w:rsidR="00B776DC" w:rsidRPr="008A1B63" w:rsidRDefault="00B5018B" w:rsidP="00B5018B">
      <w:pPr>
        <w:pStyle w:val="Body3"/>
        <w:tabs>
          <w:tab w:val="num" w:pos="1440"/>
        </w:tabs>
        <w:ind w:left="1080"/>
        <w:rPr>
          <w:lang w:val="ru-RU"/>
        </w:rPr>
      </w:pPr>
      <w:r w:rsidRPr="005A2C5F">
        <w:rPr>
          <w:sz w:val="20"/>
          <w:lang w:val="ru-RU"/>
        </w:rPr>
        <w:lastRenderedPageBreak/>
        <w:t>«Виртуальная операционная среда» предназначена для работы на виртуальных (эмулируемых) устройствах.</w:t>
      </w:r>
      <w:r w:rsidR="004F62E0" w:rsidRPr="008A1B63">
        <w:rPr>
          <w:lang w:val="ru-RU"/>
        </w:rPr>
        <w:t xml:space="preserve"> </w:t>
      </w:r>
    </w:p>
    <w:p w:rsidR="00B67FDB" w:rsidRPr="005A2C5F" w:rsidRDefault="00B5018B" w:rsidP="00B5018B">
      <w:pPr>
        <w:pStyle w:val="Body3"/>
        <w:tabs>
          <w:tab w:val="num" w:pos="1440"/>
        </w:tabs>
        <w:ind w:left="1440" w:hanging="360"/>
      </w:pPr>
      <w:r w:rsidRPr="005A2C5F">
        <w:rPr>
          <w:sz w:val="20"/>
          <w:lang w:val="ru-RU"/>
        </w:rPr>
        <w:t>Физическое устройство может содержать:</w:t>
      </w:r>
    </w:p>
    <w:p w:rsidR="00B67FDB" w:rsidRPr="008A1B63" w:rsidRDefault="00B5018B" w:rsidP="00CC50E7">
      <w:pPr>
        <w:pStyle w:val="Bullet4"/>
        <w:tabs>
          <w:tab w:val="clear" w:pos="1437"/>
          <w:tab w:val="num" w:pos="1440"/>
        </w:tabs>
        <w:ind w:left="1440" w:hanging="360"/>
        <w:rPr>
          <w:lang w:val="ru-RU"/>
        </w:rPr>
      </w:pPr>
      <w:r w:rsidRPr="005A2C5F">
        <w:rPr>
          <w:sz w:val="20"/>
          <w:lang w:val="ru-RU"/>
        </w:rPr>
        <w:t>одну физическую операционную среду и/или</w:t>
      </w:r>
    </w:p>
    <w:p w:rsidR="00B67FDB" w:rsidRPr="008A1B63" w:rsidRDefault="004F62E0" w:rsidP="00CC50E7">
      <w:pPr>
        <w:pStyle w:val="Bullet4"/>
        <w:tabs>
          <w:tab w:val="clear" w:pos="1437"/>
          <w:tab w:val="num" w:pos="1440"/>
        </w:tabs>
        <w:ind w:left="1440" w:hanging="360"/>
        <w:rPr>
          <w:lang w:val="ru-RU"/>
        </w:rPr>
      </w:pPr>
      <w:r w:rsidRPr="005A2C5F">
        <w:rPr>
          <w:sz w:val="20"/>
          <w:lang w:val="ru-RU"/>
        </w:rPr>
        <w:t>одну или несколько виртуальных операционных сред.</w:t>
      </w:r>
    </w:p>
    <w:p w:rsidR="00B67FDB" w:rsidRPr="008A1B63" w:rsidRDefault="004F62E0" w:rsidP="00CC50E7">
      <w:pPr>
        <w:pStyle w:val="Heading3Bold"/>
        <w:numPr>
          <w:ilvl w:val="2"/>
          <w:numId w:val="15"/>
        </w:numPr>
        <w:tabs>
          <w:tab w:val="clear" w:pos="1077"/>
          <w:tab w:val="num" w:pos="1080"/>
        </w:tabs>
        <w:ind w:left="1080" w:hanging="360"/>
        <w:rPr>
          <w:lang w:val="ru-RU"/>
        </w:rPr>
      </w:pPr>
      <w:r w:rsidRPr="005A2C5F">
        <w:rPr>
          <w:sz w:val="20"/>
          <w:lang w:val="ru-RU"/>
        </w:rPr>
        <w:t>Сервер.</w:t>
      </w:r>
      <w:r w:rsidRPr="00ED4A5C">
        <w:rPr>
          <w:b w:val="0"/>
          <w:bCs w:val="0"/>
          <w:lang w:val="ru-RU"/>
        </w:rPr>
        <w:t xml:space="preserve"> </w:t>
      </w:r>
      <w:r w:rsidRPr="005A2C5F">
        <w:rPr>
          <w:b w:val="0"/>
          <w:sz w:val="20"/>
          <w:lang w:val="ru-RU"/>
        </w:rPr>
        <w:t>«Сервер» — это физическое устройство, на котором может работать серверное программное обеспечение.</w:t>
      </w:r>
      <w:r w:rsidRPr="008A1B63">
        <w:rPr>
          <w:lang w:val="ru-RU"/>
        </w:rPr>
        <w:t xml:space="preserve"> </w:t>
      </w:r>
      <w:r w:rsidRPr="005A2C5F">
        <w:rPr>
          <w:b w:val="0"/>
          <w:sz w:val="20"/>
          <w:lang w:val="ru-RU"/>
        </w:rPr>
        <w:t>Каждый аппаратный раздел или стоечный модуль считается отдельным физическим устройством.</w:t>
      </w:r>
    </w:p>
    <w:p w:rsidR="00B67FDB" w:rsidRPr="008A1B63" w:rsidRDefault="004F62E0" w:rsidP="00CC50E7">
      <w:pPr>
        <w:pStyle w:val="Heading3Bold"/>
        <w:numPr>
          <w:ilvl w:val="2"/>
          <w:numId w:val="15"/>
        </w:numPr>
        <w:tabs>
          <w:tab w:val="clear" w:pos="1077"/>
          <w:tab w:val="num" w:pos="1080"/>
        </w:tabs>
        <w:ind w:left="1080" w:hanging="360"/>
        <w:rPr>
          <w:lang w:val="ru-RU"/>
        </w:rPr>
      </w:pPr>
      <w:r w:rsidRPr="005A2C5F">
        <w:rPr>
          <w:sz w:val="20"/>
          <w:lang w:val="ru-RU"/>
        </w:rPr>
        <w:t>Назначение лицензии.</w:t>
      </w:r>
      <w:r w:rsidRPr="00ED4A5C">
        <w:rPr>
          <w:b w:val="0"/>
          <w:bCs w:val="0"/>
          <w:lang w:val="ru-RU"/>
        </w:rPr>
        <w:t xml:space="preserve"> </w:t>
      </w:r>
      <w:r w:rsidRPr="005A2C5F">
        <w:rPr>
          <w:b w:val="0"/>
          <w:sz w:val="20"/>
          <w:lang w:val="ru-RU"/>
        </w:rPr>
        <w:t>Назначить лицензию означает предоставить эту лицензию одному устройству или пользователю.</w:t>
      </w:r>
    </w:p>
    <w:p w:rsidR="003C2DE9" w:rsidRPr="005A2C5F" w:rsidRDefault="004F62E0" w:rsidP="00CC50E7">
      <w:pPr>
        <w:pStyle w:val="Heading1"/>
        <w:keepNext/>
        <w:ind w:left="360" w:hanging="360"/>
      </w:pPr>
      <w:r w:rsidRPr="005A2C5F">
        <w:rPr>
          <w:sz w:val="20"/>
          <w:lang w:val="ru-RU"/>
        </w:rPr>
        <w:t>ПРАВА НА ИСПОЛЬЗОВАНИЕ.</w:t>
      </w:r>
    </w:p>
    <w:p w:rsidR="003C2DE9" w:rsidRPr="005A2C5F" w:rsidRDefault="004F62E0" w:rsidP="00CC50E7">
      <w:pPr>
        <w:pStyle w:val="Heading2"/>
        <w:tabs>
          <w:tab w:val="clear" w:pos="993"/>
          <w:tab w:val="num" w:pos="720"/>
        </w:tabs>
        <w:ind w:left="720" w:hanging="360"/>
      </w:pPr>
      <w:r w:rsidRPr="005A2C5F">
        <w:rPr>
          <w:sz w:val="20"/>
          <w:lang w:val="ru-RU"/>
        </w:rPr>
        <w:t>Назначение лицензии серверу.</w:t>
      </w:r>
    </w:p>
    <w:p w:rsidR="003C2DE9" w:rsidRPr="008A1B63" w:rsidRDefault="004F62E0" w:rsidP="00CC50E7">
      <w:pPr>
        <w:pStyle w:val="Heading3"/>
        <w:tabs>
          <w:tab w:val="num" w:pos="1077"/>
        </w:tabs>
        <w:rPr>
          <w:lang w:val="ru-RU"/>
        </w:rPr>
      </w:pPr>
      <w:r w:rsidRPr="005A2C5F">
        <w:rPr>
          <w:sz w:val="20"/>
          <w:lang w:val="ru-RU"/>
        </w:rPr>
        <w:t>Прежде чем запускать экземпляр серверного программного обеспечения по серверной лицензии, необходимо назначить эту лицензию одному из серверов.</w:t>
      </w:r>
      <w:r w:rsidRPr="008A1B63">
        <w:rPr>
          <w:lang w:val="ru-RU"/>
        </w:rPr>
        <w:t xml:space="preserve"> </w:t>
      </w:r>
      <w:r w:rsidRPr="005A2C5F">
        <w:rPr>
          <w:sz w:val="20"/>
          <w:lang w:val="ru-RU"/>
        </w:rPr>
        <w:t>Этот сервер будет лицензированным сервером для данной лицензии.</w:t>
      </w:r>
      <w:r w:rsidRPr="008A1B63">
        <w:rPr>
          <w:lang w:val="ru-RU"/>
        </w:rPr>
        <w:t xml:space="preserve"> </w:t>
      </w:r>
      <w:r w:rsidRPr="005A2C5F">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3C2DE9" w:rsidRPr="008A1B63" w:rsidRDefault="00B5018B" w:rsidP="00B5018B">
      <w:pPr>
        <w:pStyle w:val="Heading3"/>
        <w:tabs>
          <w:tab w:val="clear" w:pos="1077"/>
          <w:tab w:val="clear" w:pos="1440"/>
        </w:tabs>
        <w:rPr>
          <w:lang w:val="ru-RU"/>
        </w:rPr>
      </w:pPr>
      <w:r w:rsidRPr="005A2C5F">
        <w:rPr>
          <w:sz w:val="20"/>
          <w:lang w:val="ru-RU"/>
        </w:rPr>
        <w:t>Серверную лицензию на программное обеспечение можно передать другому серверу, но не ранее чем через 90 дней после последнего назначения.</w:t>
      </w:r>
      <w:r w:rsidR="004F62E0" w:rsidRPr="008A1B63">
        <w:rPr>
          <w:lang w:val="ru-RU"/>
        </w:rPr>
        <w:t xml:space="preserve"> </w:t>
      </w:r>
      <w:r w:rsidR="004F62E0" w:rsidRPr="005A2C5F">
        <w:rPr>
          <w:sz w:val="20"/>
          <w:lang w:val="ru-RU"/>
        </w:rPr>
        <w:t>Вы можете передать серверную лицензию раньше этого срока, если лицензированный сервер полностью вышел из строя из-за отказа оборудования.</w:t>
      </w:r>
      <w:r w:rsidR="004F62E0" w:rsidRPr="008A1B63">
        <w:rPr>
          <w:lang w:val="ru-RU"/>
        </w:rPr>
        <w:t xml:space="preserve"> </w:t>
      </w:r>
      <w:r w:rsidRPr="005A2C5F">
        <w:rPr>
          <w:sz w:val="20"/>
          <w:lang w:val="ru-RU"/>
        </w:rPr>
        <w:t>Если вы передадите лицензию, вам потребуется удалить программное обеспечение с предыдущего сервера.</w:t>
      </w:r>
      <w:r w:rsidR="004F62E0" w:rsidRPr="008A1B63">
        <w:rPr>
          <w:lang w:val="ru-RU"/>
        </w:rPr>
        <w:t xml:space="preserve"> </w:t>
      </w:r>
      <w:r w:rsidRPr="005A2C5F">
        <w:rPr>
          <w:sz w:val="20"/>
          <w:lang w:val="ru-RU"/>
        </w:rPr>
        <w:t>Сервер, которому передается лицензия, становится новым лицензированным сервером для этой лицензии.</w:t>
      </w:r>
    </w:p>
    <w:p w:rsidR="003C2DE9" w:rsidRPr="008A1B63" w:rsidRDefault="004F62E0" w:rsidP="00B5018B">
      <w:pPr>
        <w:pStyle w:val="Heading2"/>
        <w:tabs>
          <w:tab w:val="clear" w:pos="993"/>
        </w:tabs>
        <w:ind w:left="720" w:hanging="360"/>
        <w:rPr>
          <w:lang w:val="ru-RU"/>
        </w:rPr>
      </w:pPr>
      <w:r w:rsidRPr="005A2C5F">
        <w:rPr>
          <w:sz w:val="20"/>
          <w:lang w:val="ru-RU"/>
        </w:rPr>
        <w:t>Запуск экземпляров серверного программного обеспечения.</w:t>
      </w:r>
      <w:r w:rsidRPr="00ED4A5C">
        <w:rPr>
          <w:b w:val="0"/>
          <w:bCs w:val="0"/>
          <w:lang w:val="ru-RU"/>
        </w:rPr>
        <w:t xml:space="preserve"> </w:t>
      </w:r>
      <w:r w:rsidR="00B5018B" w:rsidRPr="005A2C5F">
        <w:rPr>
          <w:b w:val="0"/>
          <w:sz w:val="20"/>
          <w:lang w:val="ru-RU"/>
        </w:rPr>
        <w:t>Каждая назначенная серверная лицензия дает вам право в любое время запустить один экземпляр серверного программного обеспечения на лицензированном сервере в физической или виртуальной операционной среде.</w:t>
      </w:r>
      <w:r w:rsidRPr="008A1B63">
        <w:rPr>
          <w:lang w:val="ru-RU"/>
        </w:rPr>
        <w:t xml:space="preserve"> </w:t>
      </w:r>
    </w:p>
    <w:p w:rsidR="00EE6F16" w:rsidRPr="008A1B63" w:rsidRDefault="004F62E0" w:rsidP="00CC50E7">
      <w:pPr>
        <w:pStyle w:val="Heading2"/>
        <w:tabs>
          <w:tab w:val="clear" w:pos="993"/>
          <w:tab w:val="num" w:pos="720"/>
        </w:tabs>
        <w:ind w:left="720" w:hanging="360"/>
        <w:rPr>
          <w:lang w:val="ru-RU"/>
        </w:rPr>
      </w:pPr>
      <w:r w:rsidRPr="005A2C5F">
        <w:rPr>
          <w:sz w:val="20"/>
          <w:lang w:val="ru-RU"/>
        </w:rPr>
        <w:t>Запуск экземпляров дополнительного программного обеспечения.</w:t>
      </w:r>
      <w:r w:rsidRPr="00ED4A5C">
        <w:rPr>
          <w:b w:val="0"/>
          <w:bCs w:val="0"/>
          <w:lang w:val="ru-RU"/>
        </w:rPr>
        <w:t xml:space="preserve"> </w:t>
      </w:r>
      <w:r w:rsidRPr="005A2C5F">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8A1B63">
        <w:rPr>
          <w:lang w:val="ru-RU"/>
        </w:rPr>
        <w:t xml:space="preserve"> </w:t>
      </w:r>
      <w:r w:rsidRPr="005A2C5F">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r w:rsidRPr="008A1B63">
        <w:rPr>
          <w:lang w:val="ru-RU"/>
        </w:rPr>
        <w:t xml:space="preserve"> </w:t>
      </w:r>
    </w:p>
    <w:p w:rsidR="00B67FDB" w:rsidRPr="008A1B63" w:rsidRDefault="00B5018B" w:rsidP="00BE38DA">
      <w:pPr>
        <w:pStyle w:val="Bullet3"/>
        <w:numPr>
          <w:ilvl w:val="0"/>
          <w:numId w:val="16"/>
        </w:numPr>
        <w:ind w:left="1080"/>
        <w:rPr>
          <w:lang w:val="ru-RU"/>
        </w:rPr>
      </w:pPr>
      <w:r w:rsidRPr="005A2C5F">
        <w:rPr>
          <w:sz w:val="20"/>
          <w:lang w:val="ru-RU"/>
        </w:rPr>
        <w:t>Командный обозреватель для Visual Studio 2012</w:t>
      </w:r>
    </w:p>
    <w:p w:rsidR="005912D8" w:rsidRPr="005A2C5F" w:rsidRDefault="00B5018B" w:rsidP="00CC50E7">
      <w:pPr>
        <w:pStyle w:val="Bullet3"/>
        <w:numPr>
          <w:ilvl w:val="0"/>
          <w:numId w:val="16"/>
        </w:numPr>
        <w:ind w:left="1080"/>
      </w:pPr>
      <w:r w:rsidRPr="005A2C5F">
        <w:rPr>
          <w:sz w:val="20"/>
          <w:lang w:val="ru-RU"/>
        </w:rPr>
        <w:t>Службы</w:t>
      </w:r>
      <w:r w:rsidRPr="008A1B63">
        <w:rPr>
          <w:sz w:val="20"/>
        </w:rPr>
        <w:t xml:space="preserve"> </w:t>
      </w:r>
      <w:r w:rsidRPr="005A2C5F">
        <w:rPr>
          <w:sz w:val="20"/>
          <w:lang w:val="ru-RU"/>
        </w:rPr>
        <w:t>построения</w:t>
      </w:r>
      <w:r w:rsidRPr="008A1B63">
        <w:rPr>
          <w:sz w:val="20"/>
        </w:rPr>
        <w:t xml:space="preserve"> Visual Studio Team Foundation</w:t>
      </w:r>
    </w:p>
    <w:p w:rsidR="005912D8" w:rsidRPr="005A2C5F" w:rsidRDefault="00B5018B" w:rsidP="00CC50E7">
      <w:pPr>
        <w:pStyle w:val="Bullet3"/>
        <w:numPr>
          <w:ilvl w:val="0"/>
          <w:numId w:val="16"/>
        </w:numPr>
        <w:ind w:left="1080"/>
      </w:pPr>
      <w:r w:rsidRPr="005A2C5F">
        <w:rPr>
          <w:sz w:val="20"/>
          <w:lang w:val="ru-RU"/>
        </w:rPr>
        <w:t>Расширения</w:t>
      </w:r>
      <w:r w:rsidRPr="008A1B63">
        <w:rPr>
          <w:sz w:val="20"/>
        </w:rPr>
        <w:t xml:space="preserve"> Visual Studio Team Foundation Server SharePoint</w:t>
      </w:r>
    </w:p>
    <w:p w:rsidR="00887882" w:rsidRPr="005A2C5F" w:rsidRDefault="00B5018B" w:rsidP="00057836">
      <w:pPr>
        <w:pStyle w:val="Bullet3"/>
        <w:numPr>
          <w:ilvl w:val="0"/>
          <w:numId w:val="16"/>
        </w:numPr>
        <w:ind w:left="1080"/>
      </w:pPr>
      <w:r w:rsidRPr="005A2C5F">
        <w:rPr>
          <w:sz w:val="20"/>
          <w:lang w:val="ru-RU"/>
        </w:rPr>
        <w:t>Расширения</w:t>
      </w:r>
      <w:r w:rsidRPr="008A1B63">
        <w:rPr>
          <w:sz w:val="20"/>
        </w:rPr>
        <w:t xml:space="preserve"> Visual Studio Team Foundation Server Project Server</w:t>
      </w:r>
    </w:p>
    <w:p w:rsidR="00783D98" w:rsidRPr="008A1B63" w:rsidRDefault="00B5018B" w:rsidP="009D14A9">
      <w:pPr>
        <w:pStyle w:val="Bullet3"/>
        <w:numPr>
          <w:ilvl w:val="0"/>
          <w:numId w:val="0"/>
        </w:numPr>
        <w:ind w:left="720"/>
        <w:rPr>
          <w:lang w:val="ru-RU"/>
        </w:rPr>
      </w:pPr>
      <w:r w:rsidRPr="005A2C5F">
        <w:rPr>
          <w:sz w:val="20"/>
          <w:lang w:val="ru-RU"/>
        </w:rPr>
        <w:t>Применительно к Командному обозревателю для Visual Studio, можно также устанавливать и использовать копии Командного обозревателя для Visual Studio совместно с</w:t>
      </w:r>
      <w:r w:rsidR="009D14A9">
        <w:rPr>
          <w:sz w:val="20"/>
        </w:rPr>
        <w:t> </w:t>
      </w:r>
      <w:r w:rsidRPr="005A2C5F">
        <w:rPr>
          <w:sz w:val="20"/>
          <w:lang w:val="ru-RU"/>
        </w:rPr>
        <w:t>компонентами серверного программного обеспечения предыдущих версий Visual Studio Team Foundation Server.</w:t>
      </w:r>
      <w:r w:rsidR="004F62E0" w:rsidRPr="008A1B63">
        <w:rPr>
          <w:lang w:val="ru-RU"/>
        </w:rPr>
        <w:t xml:space="preserve"> </w:t>
      </w:r>
      <w:r w:rsidRPr="005A2C5F">
        <w:rPr>
          <w:sz w:val="20"/>
          <w:lang w:val="ru-RU"/>
        </w:rPr>
        <w:t>Кроме того, предыдущие версии Командного обозревателя для программного обеспечения Visual Studio можно использовать в сочетании с серверным программным обеспечением, предоставленным в соответствии с данными условиями лицензии.</w:t>
      </w:r>
    </w:p>
    <w:p w:rsidR="00D769E6" w:rsidRPr="009F1D1D" w:rsidRDefault="004F62E0" w:rsidP="009D14A9">
      <w:pPr>
        <w:pStyle w:val="Heading2"/>
        <w:tabs>
          <w:tab w:val="clear" w:pos="993"/>
        </w:tabs>
        <w:ind w:left="720" w:hanging="360"/>
        <w:rPr>
          <w:sz w:val="20"/>
          <w:szCs w:val="20"/>
          <w:lang w:val="ru-RU"/>
        </w:rPr>
      </w:pPr>
      <w:r w:rsidRPr="009F1D1D">
        <w:rPr>
          <w:sz w:val="20"/>
          <w:szCs w:val="20"/>
          <w:lang w:val="ru-RU"/>
        </w:rPr>
        <w:t>Создание экземпляров и хранение на серверах или носителях.</w:t>
      </w:r>
      <w:r w:rsidRPr="009F1D1D">
        <w:rPr>
          <w:b w:val="0"/>
          <w:bCs w:val="0"/>
          <w:sz w:val="20"/>
          <w:szCs w:val="20"/>
          <w:lang w:val="ru-RU"/>
        </w:rPr>
        <w:t xml:space="preserve"> </w:t>
      </w:r>
      <w:r w:rsidR="00B5018B" w:rsidRPr="009F1D1D">
        <w:rPr>
          <w:b w:val="0"/>
          <w:sz w:val="20"/>
          <w:szCs w:val="20"/>
          <w:lang w:val="ru-RU"/>
        </w:rPr>
        <w:t>Для каждой лицензии на программное обеспечение, которую вы получаете, вы можете создавать и</w:t>
      </w:r>
      <w:r w:rsidR="009D14A9" w:rsidRPr="009F1D1D">
        <w:rPr>
          <w:b w:val="0"/>
          <w:sz w:val="20"/>
          <w:szCs w:val="20"/>
        </w:rPr>
        <w:t> </w:t>
      </w:r>
      <w:r w:rsidR="00B5018B" w:rsidRPr="009F1D1D">
        <w:rPr>
          <w:b w:val="0"/>
          <w:sz w:val="20"/>
          <w:szCs w:val="20"/>
          <w:lang w:val="ru-RU"/>
        </w:rPr>
        <w:t>хранить любое количество экземпляров программного обеспечения на любом сервере или носителе.</w:t>
      </w:r>
      <w:r w:rsidRPr="009F1D1D">
        <w:rPr>
          <w:sz w:val="20"/>
          <w:szCs w:val="20"/>
          <w:lang w:val="ru-RU"/>
        </w:rPr>
        <w:t xml:space="preserve"> </w:t>
      </w:r>
      <w:r w:rsidR="00B5018B" w:rsidRPr="009F1D1D">
        <w:rPr>
          <w:b w:val="0"/>
          <w:sz w:val="20"/>
          <w:szCs w:val="20"/>
          <w:lang w:val="ru-RU"/>
        </w:rPr>
        <w:t>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9F1D1D" w:rsidRDefault="004F62E0" w:rsidP="00B5018B">
      <w:pPr>
        <w:pStyle w:val="Heading2"/>
        <w:tabs>
          <w:tab w:val="clear" w:pos="993"/>
        </w:tabs>
        <w:ind w:left="720" w:hanging="360"/>
        <w:rPr>
          <w:sz w:val="20"/>
          <w:szCs w:val="20"/>
          <w:lang w:val="ru-RU"/>
        </w:rPr>
      </w:pPr>
      <w:r w:rsidRPr="009F1D1D">
        <w:rPr>
          <w:sz w:val="20"/>
          <w:szCs w:val="20"/>
          <w:lang w:val="ru-RU"/>
        </w:rPr>
        <w:t>Включенные программы Microsoft.</w:t>
      </w:r>
      <w:r w:rsidRPr="009F1D1D">
        <w:rPr>
          <w:b w:val="0"/>
          <w:bCs w:val="0"/>
          <w:sz w:val="20"/>
          <w:szCs w:val="20"/>
          <w:lang w:val="ru-RU"/>
        </w:rPr>
        <w:t xml:space="preserve"> </w:t>
      </w:r>
      <w:r w:rsidRPr="009F1D1D">
        <w:rPr>
          <w:b w:val="0"/>
          <w:sz w:val="20"/>
          <w:szCs w:val="20"/>
          <w:lang w:val="ru-RU"/>
        </w:rPr>
        <w:t>Данное программное обеспечение содержит другие программы Microsoft.</w:t>
      </w:r>
      <w:r w:rsidRPr="009F1D1D">
        <w:rPr>
          <w:sz w:val="20"/>
          <w:szCs w:val="20"/>
          <w:lang w:val="ru-RU"/>
        </w:rPr>
        <w:t xml:space="preserve"> </w:t>
      </w:r>
      <w:r w:rsidR="00B5018B" w:rsidRPr="009F1D1D">
        <w:rPr>
          <w:b w:val="0"/>
          <w:sz w:val="20"/>
          <w:szCs w:val="20"/>
          <w:lang w:val="ru-RU"/>
        </w:rPr>
        <w:t xml:space="preserve">Настоящие условия лицензии применяются к использованию вами этих программ, за исключением программ Microsoft, указанных в разделе </w:t>
      </w:r>
      <w:r w:rsidR="00B5018B" w:rsidRPr="009F1D1D">
        <w:rPr>
          <w:b w:val="0"/>
          <w:sz w:val="20"/>
          <w:szCs w:val="20"/>
          <w:lang w:val="ru-RU"/>
        </w:rPr>
        <w:fldChar w:fldCharType="begin"/>
      </w:r>
      <w:r w:rsidR="00B5018B" w:rsidRPr="009F1D1D">
        <w:rPr>
          <w:b w:val="0"/>
          <w:sz w:val="20"/>
          <w:szCs w:val="20"/>
          <w:lang w:val="ru-RU"/>
        </w:rPr>
        <w:instrText xml:space="preserve"> REF _Ref324605389 \w  \* MERGEFORMAT </w:instrText>
      </w:r>
      <w:r w:rsidR="00B5018B" w:rsidRPr="009F1D1D">
        <w:rPr>
          <w:b w:val="0"/>
          <w:sz w:val="20"/>
          <w:szCs w:val="20"/>
          <w:lang w:val="ru-RU"/>
        </w:rPr>
        <w:fldChar w:fldCharType="separate"/>
      </w:r>
      <w:r w:rsidR="00E31732" w:rsidRPr="009F1D1D">
        <w:rPr>
          <w:b w:val="0"/>
          <w:sz w:val="20"/>
          <w:szCs w:val="20"/>
          <w:cs/>
          <w:lang w:val="ru-RU"/>
        </w:rPr>
        <w:t>‎</w:t>
      </w:r>
      <w:r w:rsidR="00E31732" w:rsidRPr="009F1D1D">
        <w:rPr>
          <w:b w:val="0"/>
          <w:sz w:val="20"/>
          <w:szCs w:val="20"/>
          <w:lang w:val="ru-RU"/>
        </w:rPr>
        <w:t>6</w:t>
      </w:r>
      <w:r w:rsidR="00B5018B" w:rsidRPr="009F1D1D">
        <w:rPr>
          <w:b w:val="0"/>
          <w:sz w:val="20"/>
          <w:szCs w:val="20"/>
          <w:lang w:val="ru-RU"/>
        </w:rPr>
        <w:fldChar w:fldCharType="end"/>
      </w:r>
      <w:r w:rsidR="00B5018B" w:rsidRPr="009F1D1D">
        <w:rPr>
          <w:b w:val="0"/>
          <w:sz w:val="20"/>
          <w:szCs w:val="20"/>
          <w:lang w:val="ru-RU"/>
        </w:rPr>
        <w:t>, использование которых регулируется отдельными условиями.</w:t>
      </w:r>
    </w:p>
    <w:p w:rsidR="00297FBC" w:rsidRPr="009F1D1D" w:rsidRDefault="00B5018B" w:rsidP="007339A7">
      <w:pPr>
        <w:pStyle w:val="Heading2"/>
        <w:tabs>
          <w:tab w:val="clear" w:pos="993"/>
        </w:tabs>
        <w:ind w:left="720" w:hanging="360"/>
        <w:rPr>
          <w:sz w:val="20"/>
          <w:szCs w:val="20"/>
          <w:lang w:val="ru-RU"/>
        </w:rPr>
      </w:pPr>
      <w:r w:rsidRPr="009F1D1D">
        <w:rPr>
          <w:sz w:val="20"/>
          <w:szCs w:val="20"/>
          <w:lang w:val="ru-RU"/>
        </w:rPr>
        <w:t>Программы третьих лиц и уведомления.</w:t>
      </w:r>
      <w:r w:rsidR="004F62E0" w:rsidRPr="009F1D1D">
        <w:rPr>
          <w:b w:val="0"/>
          <w:bCs w:val="0"/>
          <w:sz w:val="20"/>
          <w:szCs w:val="20"/>
          <w:lang w:val="ru-RU"/>
        </w:rPr>
        <w:t xml:space="preserve"> </w:t>
      </w:r>
      <w:r w:rsidRPr="009F1D1D">
        <w:rPr>
          <w:b w:val="0"/>
          <w:sz w:val="20"/>
          <w:szCs w:val="20"/>
          <w:lang w:val="ru-RU"/>
        </w:rPr>
        <w:t>Программное обеспечение содержит код третьих лиц.</w:t>
      </w:r>
      <w:r w:rsidR="004F62E0" w:rsidRPr="009F1D1D">
        <w:rPr>
          <w:sz w:val="20"/>
          <w:szCs w:val="20"/>
          <w:lang w:val="ru-RU"/>
        </w:rPr>
        <w:t xml:space="preserve"> </w:t>
      </w:r>
      <w:r w:rsidRPr="009F1D1D">
        <w:rPr>
          <w:b w:val="0"/>
          <w:sz w:val="20"/>
          <w:szCs w:val="20"/>
          <w:lang w:val="ru-RU"/>
        </w:rPr>
        <w:t>Продукты PreEmptive Solutions, LLC., Dotfuscator и Analytics предоставляются вам в соответствии с их отдельными условиями, а не по условиям лицензии Microsoft.</w:t>
      </w:r>
      <w:r w:rsidR="004F62E0" w:rsidRPr="009F1D1D">
        <w:rPr>
          <w:b w:val="0"/>
          <w:bCs w:val="0"/>
          <w:sz w:val="20"/>
          <w:szCs w:val="20"/>
          <w:lang w:val="ru-RU"/>
        </w:rPr>
        <w:t xml:space="preserve"> </w:t>
      </w:r>
      <w:r w:rsidRPr="009F1D1D">
        <w:rPr>
          <w:b w:val="0"/>
          <w:sz w:val="20"/>
          <w:szCs w:val="20"/>
          <w:lang w:val="ru-RU"/>
        </w:rPr>
        <w:t>Другой код третьих лиц, включенный в программное обеспечение, поставляется вам</w:t>
      </w:r>
      <w:r w:rsidR="007339A7">
        <w:rPr>
          <w:b w:val="0"/>
          <w:sz w:val="20"/>
          <w:szCs w:val="20"/>
        </w:rPr>
        <w:t> </w:t>
      </w:r>
      <w:r w:rsidRPr="009F1D1D">
        <w:rPr>
          <w:b w:val="0"/>
          <w:sz w:val="20"/>
          <w:szCs w:val="20"/>
          <w:lang w:val="ru-RU"/>
        </w:rPr>
        <w:t>в</w:t>
      </w:r>
      <w:r w:rsidR="009D14A9" w:rsidRPr="009F1D1D">
        <w:rPr>
          <w:b w:val="0"/>
          <w:sz w:val="20"/>
          <w:szCs w:val="20"/>
        </w:rPr>
        <w:t> </w:t>
      </w:r>
      <w:r w:rsidRPr="009F1D1D">
        <w:rPr>
          <w:b w:val="0"/>
          <w:sz w:val="20"/>
          <w:szCs w:val="20"/>
          <w:lang w:val="ru-RU"/>
        </w:rPr>
        <w:t>соответствии с условиями настоящего лицензионного соглашения Microsoft, а</w:t>
      </w:r>
      <w:r w:rsidR="009D14A9" w:rsidRPr="009F1D1D">
        <w:rPr>
          <w:b w:val="0"/>
          <w:sz w:val="20"/>
          <w:szCs w:val="20"/>
        </w:rPr>
        <w:t> </w:t>
      </w:r>
      <w:r w:rsidRPr="009F1D1D">
        <w:rPr>
          <w:b w:val="0"/>
          <w:sz w:val="20"/>
          <w:szCs w:val="20"/>
          <w:lang w:val="ru-RU"/>
        </w:rPr>
        <w:t>не</w:t>
      </w:r>
      <w:r w:rsidR="009D14A9" w:rsidRPr="009F1D1D">
        <w:rPr>
          <w:b w:val="0"/>
          <w:sz w:val="20"/>
          <w:szCs w:val="20"/>
        </w:rPr>
        <w:t> </w:t>
      </w:r>
      <w:r w:rsidRPr="009F1D1D">
        <w:rPr>
          <w:b w:val="0"/>
          <w:sz w:val="20"/>
          <w:szCs w:val="20"/>
          <w:lang w:val="ru-RU"/>
        </w:rPr>
        <w:t>в</w:t>
      </w:r>
      <w:r w:rsidR="009D14A9" w:rsidRPr="009F1D1D">
        <w:rPr>
          <w:b w:val="0"/>
          <w:sz w:val="20"/>
          <w:szCs w:val="20"/>
        </w:rPr>
        <w:t> </w:t>
      </w:r>
      <w:r w:rsidRPr="009F1D1D">
        <w:rPr>
          <w:b w:val="0"/>
          <w:sz w:val="20"/>
          <w:szCs w:val="20"/>
          <w:lang w:val="ru-RU"/>
        </w:rPr>
        <w:t>соответствии с другими условиями лицензии любого другого третьего лица.</w:t>
      </w:r>
      <w:r w:rsidR="004F62E0" w:rsidRPr="009F1D1D">
        <w:rPr>
          <w:b w:val="0"/>
          <w:bCs w:val="0"/>
          <w:sz w:val="20"/>
          <w:szCs w:val="20"/>
          <w:lang w:val="ru-RU"/>
        </w:rPr>
        <w:t xml:space="preserve"> </w:t>
      </w:r>
      <w:r w:rsidRPr="009F1D1D">
        <w:rPr>
          <w:b w:val="0"/>
          <w:sz w:val="20"/>
          <w:szCs w:val="20"/>
          <w:lang w:val="ru-RU"/>
        </w:rPr>
        <w:t>Уведомления, если таковые имеются, относящиеся к этому коду третьего лица, содержаться в программном обеспечении, а также в файле ThirdPartyNotices.txt или документации к программному обеспечению.</w:t>
      </w:r>
    </w:p>
    <w:p w:rsidR="003C2DE9" w:rsidRPr="008A1B63" w:rsidRDefault="004F62E0" w:rsidP="00057836">
      <w:pPr>
        <w:pStyle w:val="Heading1"/>
        <w:keepNext/>
        <w:ind w:left="360" w:hanging="360"/>
        <w:rPr>
          <w:lang w:val="ru-RU"/>
        </w:rPr>
      </w:pPr>
      <w:r w:rsidRPr="005A2C5F">
        <w:rPr>
          <w:sz w:val="20"/>
          <w:lang w:val="ru-RU"/>
        </w:rPr>
        <w:t>ДОПОЛНИТЕЛЬНЫЕ УСЛОВИЯ ЛИЦЕНЗИРОВАНИЯ И ПРАВА НА ИСПОЛЬЗОВАНИЕ.</w:t>
      </w:r>
    </w:p>
    <w:p w:rsidR="003C2DE9" w:rsidRPr="008A1B63" w:rsidRDefault="004F62E0" w:rsidP="00B5018B">
      <w:pPr>
        <w:pStyle w:val="Heading2"/>
        <w:keepNext/>
        <w:tabs>
          <w:tab w:val="clear" w:pos="993"/>
        </w:tabs>
        <w:ind w:left="720" w:hanging="360"/>
        <w:rPr>
          <w:lang w:val="ru-RU"/>
        </w:rPr>
      </w:pPr>
      <w:r w:rsidRPr="005A2C5F">
        <w:rPr>
          <w:sz w:val="20"/>
          <w:lang w:val="ru-RU"/>
        </w:rPr>
        <w:t>Клиентские лицензии (CAL).</w:t>
      </w:r>
      <w:r w:rsidRPr="00ED4A5C">
        <w:rPr>
          <w:b w:val="0"/>
          <w:bCs w:val="0"/>
          <w:lang w:val="ru-RU"/>
        </w:rPr>
        <w:t xml:space="preserve"> </w:t>
      </w:r>
      <w:r w:rsidR="00B5018B" w:rsidRPr="005A2C5F">
        <w:rPr>
          <w:b w:val="0"/>
          <w:sz w:val="20"/>
          <w:lang w:val="ru-RU"/>
        </w:rPr>
        <w:t>Вы должны приобрести и назначить лицензию CAL каждому устройству или пользователю, которые прямо или косвенно обращаются к экземплярам серверного программного обеспечения.</w:t>
      </w:r>
      <w:r w:rsidRPr="008A1B63">
        <w:rPr>
          <w:lang w:val="ru-RU"/>
        </w:rPr>
        <w:t xml:space="preserve"> </w:t>
      </w:r>
      <w:r w:rsidRPr="005A2C5F">
        <w:rPr>
          <w:b w:val="0"/>
          <w:sz w:val="20"/>
          <w:lang w:val="ru-RU"/>
        </w:rPr>
        <w:t>Каждый аппаратный раздел или стоечный модуль считается отдельным устройством.</w:t>
      </w:r>
      <w:r w:rsidRPr="00957296">
        <w:rPr>
          <w:b w:val="0"/>
          <w:bCs w:val="0"/>
          <w:lang w:val="ru-RU"/>
        </w:rPr>
        <w:t xml:space="preserve"> </w:t>
      </w:r>
      <w:r w:rsidRPr="005A2C5F">
        <w:rPr>
          <w:b w:val="0"/>
          <w:sz w:val="20"/>
          <w:lang w:val="ru-RU"/>
        </w:rPr>
        <w:t>Лицензия CAL не требуется:</w:t>
      </w:r>
    </w:p>
    <w:p w:rsidR="003C2DE9" w:rsidRPr="008A1B63" w:rsidRDefault="00B5018B" w:rsidP="00A8165C">
      <w:pPr>
        <w:pStyle w:val="Bullet4"/>
        <w:tabs>
          <w:tab w:val="clear" w:pos="1437"/>
          <w:tab w:val="num" w:pos="1080"/>
        </w:tabs>
        <w:ind w:left="1080" w:hanging="360"/>
        <w:rPr>
          <w:lang w:val="ru-RU"/>
        </w:rPr>
      </w:pPr>
      <w:r w:rsidRPr="005A2C5F">
        <w:rPr>
          <w:sz w:val="20"/>
          <w:lang w:val="ru-RU"/>
        </w:rPr>
        <w:t>на любые из ваших серверов для запуска экземпляров серверного программного обеспечения;</w:t>
      </w:r>
    </w:p>
    <w:p w:rsidR="00BA4FCD" w:rsidRPr="008A1B63" w:rsidRDefault="00B5018B" w:rsidP="00057836">
      <w:pPr>
        <w:pStyle w:val="Bullet4"/>
        <w:tabs>
          <w:tab w:val="clear" w:pos="1437"/>
          <w:tab w:val="num" w:pos="1080"/>
        </w:tabs>
        <w:ind w:left="1080" w:hanging="360"/>
        <w:rPr>
          <w:lang w:val="ru-RU"/>
        </w:rPr>
      </w:pPr>
      <w:r w:rsidRPr="005A2C5F">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 или</w:t>
      </w:r>
    </w:p>
    <w:p w:rsidR="003C2DE9" w:rsidRPr="008A1B63" w:rsidRDefault="00B5018B" w:rsidP="009D14A9">
      <w:pPr>
        <w:pStyle w:val="Bullet4"/>
        <w:tabs>
          <w:tab w:val="clear" w:pos="1437"/>
          <w:tab w:val="num" w:pos="1080"/>
        </w:tabs>
        <w:ind w:left="1080" w:hanging="360"/>
        <w:rPr>
          <w:lang w:val="ru-RU"/>
        </w:rPr>
      </w:pPr>
      <w:r w:rsidRPr="005A2C5F">
        <w:rPr>
          <w:sz w:val="20"/>
          <w:lang w:val="ru-RU"/>
        </w:rPr>
        <w:t>на пять пользователей, использующих любые из функций Team Foundation Server 2012</w:t>
      </w:r>
      <w:r w:rsidR="009D14A9">
        <w:rPr>
          <w:sz w:val="20"/>
        </w:rPr>
        <w:t> </w:t>
      </w:r>
      <w:r w:rsidRPr="005A2C5F">
        <w:rPr>
          <w:sz w:val="20"/>
          <w:lang w:val="ru-RU"/>
        </w:rPr>
        <w:t xml:space="preserve">за исключением Backlog Management (Управление журналом ожидания) и </w:t>
      </w:r>
      <w:r w:rsidRPr="005A2C5F">
        <w:rPr>
          <w:rStyle w:val="Heading2Char"/>
          <w:b w:val="0"/>
          <w:sz w:val="20"/>
          <w:lang w:val="ru-RU"/>
        </w:rPr>
        <w:t xml:space="preserve">Sprint Planning Tools (Инструменты планирования спринта) или </w:t>
      </w:r>
      <w:r w:rsidRPr="005A2C5F">
        <w:rPr>
          <w:sz w:val="20"/>
          <w:lang w:val="ru-RU"/>
        </w:rPr>
        <w:t xml:space="preserve">Request (Запрос) и Manage Feedback (Управление обратной связью), для работы с которыми требуются лицензии, как описано в Разделе </w:t>
      </w:r>
      <w:r w:rsidRPr="005A2C5F">
        <w:rPr>
          <w:sz w:val="20"/>
          <w:szCs w:val="20"/>
          <w:lang w:val="ru-RU"/>
        </w:rPr>
        <w:fldChar w:fldCharType="begin"/>
      </w:r>
      <w:r w:rsidRPr="005A2C5F">
        <w:rPr>
          <w:sz w:val="20"/>
          <w:szCs w:val="20"/>
          <w:lang w:val="ru-RU"/>
        </w:rPr>
        <w:instrText xml:space="preserve"> REF _Ref324604863 \w  \* MERGEFORMAT </w:instrText>
      </w:r>
      <w:r w:rsidRPr="005A2C5F">
        <w:rPr>
          <w:sz w:val="20"/>
          <w:szCs w:val="20"/>
          <w:lang w:val="ru-RU"/>
        </w:rPr>
        <w:fldChar w:fldCharType="separate"/>
      </w:r>
      <w:r w:rsidR="00E31732">
        <w:rPr>
          <w:sz w:val="20"/>
          <w:szCs w:val="20"/>
          <w:cs/>
          <w:lang w:val="ru-RU"/>
        </w:rPr>
        <w:t>‎</w:t>
      </w:r>
      <w:r w:rsidR="00E31732">
        <w:rPr>
          <w:sz w:val="20"/>
          <w:szCs w:val="20"/>
          <w:lang w:val="ru-RU"/>
        </w:rPr>
        <w:t>3.e</w:t>
      </w:r>
      <w:r w:rsidRPr="005A2C5F">
        <w:rPr>
          <w:sz w:val="20"/>
          <w:szCs w:val="20"/>
          <w:lang w:val="ru-RU"/>
        </w:rPr>
        <w:fldChar w:fldCharType="end"/>
      </w:r>
      <w:r w:rsidRPr="005A2C5F">
        <w:rPr>
          <w:sz w:val="20"/>
          <w:lang w:val="ru-RU"/>
        </w:rPr>
        <w:t xml:space="preserve"> далее.</w:t>
      </w:r>
    </w:p>
    <w:p w:rsidR="008B728C" w:rsidRPr="008A1B63" w:rsidRDefault="004F62E0" w:rsidP="00057836">
      <w:pPr>
        <w:pStyle w:val="Bullet4"/>
        <w:numPr>
          <w:ilvl w:val="0"/>
          <w:numId w:val="0"/>
        </w:numPr>
        <w:ind w:left="720"/>
        <w:rPr>
          <w:lang w:val="ru-RU"/>
        </w:rPr>
      </w:pPr>
      <w:r w:rsidRPr="005A2C5F">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8A1B63">
        <w:rPr>
          <w:lang w:val="ru-RU"/>
        </w:rPr>
        <w:t xml:space="preserve"> </w:t>
      </w:r>
      <w:r w:rsidRPr="005A2C5F">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C2DE9" w:rsidRPr="008A1B63" w:rsidRDefault="00BB4843" w:rsidP="00057836">
      <w:pPr>
        <w:pStyle w:val="Bullet4"/>
        <w:numPr>
          <w:ilvl w:val="0"/>
          <w:numId w:val="0"/>
        </w:numPr>
        <w:ind w:left="720"/>
        <w:rPr>
          <w:lang w:val="ru-RU"/>
        </w:rPr>
      </w:pPr>
      <w:r w:rsidRPr="005A2C5F">
        <w:rPr>
          <w:sz w:val="20"/>
          <w:szCs w:val="20"/>
          <w:lang w:val="ru-RU"/>
        </w:rPr>
        <w:t>Существует два типа клиентских лицензий:</w:t>
      </w:r>
      <w:r w:rsidRPr="008A1B63">
        <w:rPr>
          <w:sz w:val="20"/>
          <w:szCs w:val="20"/>
          <w:lang w:val="ru-RU"/>
        </w:rPr>
        <w:t xml:space="preserve"> </w:t>
      </w:r>
      <w:r w:rsidR="004F62E0" w:rsidRPr="005A2C5F">
        <w:rPr>
          <w:sz w:val="20"/>
          <w:lang w:val="ru-RU"/>
        </w:rPr>
        <w:t>«на устройство» и «на пользователя».</w:t>
      </w:r>
      <w:r w:rsidR="004F62E0" w:rsidRPr="008A1B63">
        <w:rPr>
          <w:lang w:val="ru-RU"/>
        </w:rPr>
        <w:t xml:space="preserve"> </w:t>
      </w:r>
      <w:r w:rsidR="004F62E0" w:rsidRPr="005A2C5F">
        <w:rPr>
          <w:sz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004F62E0" w:rsidRPr="008A1B63">
        <w:rPr>
          <w:lang w:val="ru-RU"/>
        </w:rPr>
        <w:t xml:space="preserve"> </w:t>
      </w:r>
      <w:r w:rsidR="004F62E0" w:rsidRPr="005A2C5F">
        <w:rPr>
          <w:sz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F62E0" w:rsidRPr="008A1B63">
        <w:rPr>
          <w:lang w:val="ru-RU"/>
        </w:rPr>
        <w:t xml:space="preserve"> </w:t>
      </w:r>
      <w:r w:rsidR="004F62E0" w:rsidRPr="005A2C5F">
        <w:rPr>
          <w:sz w:val="20"/>
          <w:lang w:val="ru-RU"/>
        </w:rPr>
        <w:t>Можно использовать комбинацию клиентских лицензий «на устройство» и «на пользователя».</w:t>
      </w:r>
    </w:p>
    <w:p w:rsidR="005774AA" w:rsidRPr="008A1B63" w:rsidRDefault="00B5018B" w:rsidP="00B5018B">
      <w:pPr>
        <w:pStyle w:val="Heading2"/>
        <w:tabs>
          <w:tab w:val="clear" w:pos="993"/>
        </w:tabs>
        <w:ind w:left="720" w:hanging="360"/>
        <w:rPr>
          <w:lang w:val="ru-RU"/>
        </w:rPr>
      </w:pPr>
      <w:r w:rsidRPr="005A2C5F">
        <w:rPr>
          <w:sz w:val="20"/>
          <w:lang w:val="ru-RU"/>
        </w:rPr>
        <w:t>Отсутствие необходимости в клиентской лицензии при работе с программным обеспечением.</w:t>
      </w:r>
      <w:r w:rsidR="004F62E0" w:rsidRPr="00ED4A5C">
        <w:rPr>
          <w:b w:val="0"/>
          <w:bCs w:val="0"/>
          <w:lang w:val="ru-RU"/>
        </w:rPr>
        <w:t xml:space="preserve"> </w:t>
      </w:r>
      <w:r w:rsidRPr="005A2C5F">
        <w:rPr>
          <w:b w:val="0"/>
          <w:sz w:val="20"/>
          <w:lang w:val="ru-RU"/>
        </w:rPr>
        <w:t>Клиентская лицензия не требуется при входе в рабочий элемент или для его просмотра и редактирования.</w:t>
      </w:r>
      <w:r w:rsidR="004F62E0" w:rsidRPr="008A1B63">
        <w:rPr>
          <w:lang w:val="ru-RU"/>
        </w:rPr>
        <w:t xml:space="preserve"> </w:t>
      </w:r>
      <w:r w:rsidRPr="005A2C5F">
        <w:rPr>
          <w:b w:val="0"/>
          <w:sz w:val="20"/>
          <w:lang w:val="ru-RU"/>
        </w:rPr>
        <w:t>Клиентская лицензия также не требуется для использования Team Foundation Server 2012 через следующие интерфейсы в любых других целях:</w:t>
      </w:r>
      <w:r w:rsidR="00753122" w:rsidRPr="008A1B63">
        <w:rPr>
          <w:b w:val="0"/>
          <w:sz w:val="20"/>
          <w:szCs w:val="20"/>
          <w:lang w:val="ru-RU"/>
        </w:rPr>
        <w:t xml:space="preserve"> </w:t>
      </w:r>
      <w:r w:rsidRPr="005A2C5F">
        <w:rPr>
          <w:b w:val="0"/>
          <w:sz w:val="20"/>
          <w:lang w:val="ru-RU"/>
        </w:rPr>
        <w:t>Team Foundation Server Web Access (Веб-доступ Team Foundation Server — только просмотр рабочего элемента), Team Foundation Server Reporting (Отчеты Team Foundation Server), System Center Operations Manager (Диспетчер операций System Center) и Feedback Client (Клиент обратной связи) для TFS.</w:t>
      </w:r>
    </w:p>
    <w:p w:rsidR="005774AA" w:rsidRPr="008A1B63" w:rsidRDefault="00B5018B" w:rsidP="009D14A9">
      <w:pPr>
        <w:pStyle w:val="Heading2"/>
        <w:keepNext/>
        <w:tabs>
          <w:tab w:val="clear" w:pos="993"/>
        </w:tabs>
        <w:ind w:left="720" w:hanging="360"/>
        <w:rPr>
          <w:lang w:val="ru-RU"/>
        </w:rPr>
      </w:pPr>
      <w:r w:rsidRPr="005A2C5F">
        <w:rPr>
          <w:sz w:val="20"/>
          <w:lang w:val="ru-RU"/>
        </w:rPr>
        <w:t>Службы</w:t>
      </w:r>
      <w:r w:rsidRPr="008A1B63">
        <w:rPr>
          <w:sz w:val="20"/>
        </w:rPr>
        <w:t xml:space="preserve"> </w:t>
      </w:r>
      <w:r w:rsidRPr="005A2C5F">
        <w:rPr>
          <w:sz w:val="20"/>
          <w:lang w:val="ru-RU"/>
        </w:rPr>
        <w:t>построения</w:t>
      </w:r>
      <w:r w:rsidRPr="008A1B63">
        <w:rPr>
          <w:sz w:val="20"/>
        </w:rPr>
        <w:t xml:space="preserve"> Visual Studio Team Foundation Server.</w:t>
      </w:r>
      <w:r w:rsidR="004F62E0" w:rsidRPr="00ED4A5C">
        <w:rPr>
          <w:b w:val="0"/>
          <w:bCs w:val="0"/>
        </w:rPr>
        <w:t xml:space="preserve"> </w:t>
      </w:r>
      <w:r w:rsidRPr="005A2C5F">
        <w:rPr>
          <w:b w:val="0"/>
          <w:sz w:val="20"/>
          <w:lang w:val="ru-RU"/>
        </w:rPr>
        <w:t>Если у вас есть один или более пользователей с лицензией на использование Visual Studio Ultimate с MSDN, Visual Studio Premium с MSDN или Visual Studio Professional с MSDN, вы также имеете право установить программное обеспечение Visual Studio и разрешить доступ и его использование в качестве части Служб построения Team Foundation Server пользователям с лицензией и</w:t>
      </w:r>
      <w:r w:rsidR="009D14A9">
        <w:rPr>
          <w:b w:val="0"/>
          <w:sz w:val="20"/>
        </w:rPr>
        <w:t> </w:t>
      </w:r>
      <w:r w:rsidRPr="005A2C5F">
        <w:rPr>
          <w:b w:val="0"/>
          <w:sz w:val="20"/>
          <w:lang w:val="ru-RU"/>
        </w:rPr>
        <w:t>лицензированным устройствам Team Foundation Server 2012.</w:t>
      </w:r>
    </w:p>
    <w:p w:rsidR="003C2DE9" w:rsidRPr="008A1B63" w:rsidRDefault="004F62E0" w:rsidP="00057836">
      <w:pPr>
        <w:pStyle w:val="Heading2"/>
        <w:keepNext/>
        <w:tabs>
          <w:tab w:val="clear" w:pos="993"/>
          <w:tab w:val="num" w:pos="720"/>
        </w:tabs>
        <w:ind w:left="720" w:hanging="360"/>
        <w:rPr>
          <w:lang w:val="ru-RU"/>
        </w:rPr>
      </w:pPr>
      <w:r w:rsidRPr="005A2C5F">
        <w:rPr>
          <w:sz w:val="20"/>
          <w:lang w:val="ru-RU"/>
        </w:rPr>
        <w:t>Передача клиентских лицензий.</w:t>
      </w:r>
      <w:r w:rsidRPr="00ED4A5C">
        <w:rPr>
          <w:b w:val="0"/>
          <w:bCs w:val="0"/>
          <w:lang w:val="ru-RU"/>
        </w:rPr>
        <w:t xml:space="preserve"> </w:t>
      </w:r>
      <w:r w:rsidRPr="005A2C5F">
        <w:rPr>
          <w:b w:val="0"/>
          <w:sz w:val="20"/>
          <w:lang w:val="ru-RU"/>
        </w:rPr>
        <w:t>Вы можете:</w:t>
      </w:r>
    </w:p>
    <w:p w:rsidR="003C2DE9" w:rsidRPr="005A2C5F" w:rsidRDefault="004F62E0" w:rsidP="00057836">
      <w:pPr>
        <w:pStyle w:val="Bullet4"/>
        <w:tabs>
          <w:tab w:val="clear" w:pos="1437"/>
          <w:tab w:val="num" w:pos="1080"/>
        </w:tabs>
        <w:ind w:left="1080" w:hanging="360"/>
      </w:pPr>
      <w:r w:rsidRPr="005A2C5F">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3C2DE9" w:rsidRPr="008A1B63" w:rsidRDefault="00B5018B" w:rsidP="00B5018B">
      <w:pPr>
        <w:pStyle w:val="Bullet4"/>
        <w:tabs>
          <w:tab w:val="clear" w:pos="1437"/>
        </w:tabs>
        <w:ind w:left="1080" w:hanging="360"/>
        <w:rPr>
          <w:lang w:val="ru-RU"/>
        </w:rPr>
      </w:pPr>
      <w:r w:rsidRPr="005A2C5F">
        <w:rPr>
          <w:sz w:val="20"/>
          <w:lang w:val="ru-RU"/>
        </w:rPr>
        <w:t>временно, на краткосрочной основе для урегулирования отсутствия пользователя или недоступности неработающего устройства.</w:t>
      </w:r>
      <w:r w:rsidR="004F62E0" w:rsidRPr="008A1B63">
        <w:rPr>
          <w:lang w:val="ru-RU"/>
        </w:rPr>
        <w:t xml:space="preserve"> </w:t>
      </w:r>
      <w:r w:rsidRPr="005A2C5F">
        <w:rPr>
          <w:sz w:val="20"/>
          <w:lang w:val="ru-RU"/>
        </w:rPr>
        <w:t>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w:t>
      </w:r>
      <w:r w:rsidR="004F62E0" w:rsidRPr="008A1B63">
        <w:rPr>
          <w:lang w:val="ru-RU"/>
        </w:rPr>
        <w:t xml:space="preserve"> </w:t>
      </w:r>
      <w:r w:rsidRPr="005A2C5F">
        <w:rPr>
          <w:sz w:val="20"/>
          <w:lang w:val="ru-RU"/>
        </w:rPr>
        <w:t>Это значит, что при передаче лицензии от устройства «А» устройству «В» последующая обратная передача этой лицензии от устройства «В» устройству «А» будет невозможна.</w:t>
      </w:r>
    </w:p>
    <w:p w:rsidR="00753122" w:rsidRPr="008A1B63" w:rsidRDefault="00B5018B" w:rsidP="00B5018B">
      <w:pPr>
        <w:pStyle w:val="Heading2"/>
        <w:keepNext/>
        <w:tabs>
          <w:tab w:val="clear" w:pos="993"/>
        </w:tabs>
        <w:ind w:left="720" w:hanging="360"/>
        <w:rPr>
          <w:b w:val="0"/>
          <w:lang w:val="ru-RU"/>
        </w:rPr>
      </w:pPr>
      <w:bookmarkStart w:id="2" w:name="_Ref324604863"/>
      <w:bookmarkEnd w:id="2"/>
      <w:r w:rsidRPr="005A2C5F">
        <w:rPr>
          <w:sz w:val="20"/>
          <w:lang w:val="ru-RU"/>
        </w:rPr>
        <w:t>Требующиеся дополнительные лицензии.</w:t>
      </w:r>
      <w:r w:rsidR="004F62E0" w:rsidRPr="00ED4A5C">
        <w:rPr>
          <w:b w:val="0"/>
          <w:bCs w:val="0"/>
          <w:lang w:val="ru-RU"/>
        </w:rPr>
        <w:t xml:space="preserve"> </w:t>
      </w:r>
      <w:r w:rsidRPr="005A2C5F">
        <w:rPr>
          <w:b w:val="0"/>
          <w:sz w:val="20"/>
          <w:lang w:val="ru-RU"/>
        </w:rPr>
        <w:t>Чтобы пользователь мог воспользоваться функциями Backlog Management и Sprint Planning Tools, а также Request и Manage Feedback в Visual Studio Team Foundation Server 2012, он должен обладать одной из следующих лицензий</w:t>
      </w:r>
      <w:r w:rsidRPr="008A1B63">
        <w:rPr>
          <w:b w:val="0"/>
          <w:sz w:val="20"/>
          <w:lang w:val="ru-RU"/>
        </w:rPr>
        <w:t>:</w:t>
      </w:r>
      <w:r w:rsidR="00753122" w:rsidRPr="008A1B63">
        <w:rPr>
          <w:b w:val="0"/>
          <w:sz w:val="20"/>
          <w:szCs w:val="20"/>
          <w:lang w:val="ru-RU"/>
        </w:rPr>
        <w:t xml:space="preserve"> </w:t>
      </w:r>
      <w:r w:rsidRPr="008A1B63">
        <w:rPr>
          <w:b w:val="0"/>
          <w:sz w:val="20"/>
          <w:lang w:val="ru-RU"/>
        </w:rPr>
        <w:t>Visual Studio Test Professional 2012 с MSDN, Visual Studio Premium 2012 с MSDN или Visual Studio Ultimate 2012 с MSDN.</w:t>
      </w:r>
    </w:p>
    <w:p w:rsidR="003C2DE9" w:rsidRPr="008A1B63" w:rsidRDefault="004F62E0" w:rsidP="00B5018B">
      <w:pPr>
        <w:pStyle w:val="Heading2"/>
        <w:keepNext/>
        <w:tabs>
          <w:tab w:val="clear" w:pos="993"/>
        </w:tabs>
        <w:ind w:left="720" w:hanging="360"/>
        <w:rPr>
          <w:lang w:val="ru-RU"/>
        </w:rPr>
      </w:pPr>
      <w:r w:rsidRPr="005A2C5F">
        <w:rPr>
          <w:sz w:val="20"/>
          <w:lang w:val="ru-RU"/>
        </w:rPr>
        <w:t>Мультиплексирование.</w:t>
      </w:r>
      <w:r w:rsidRPr="00ED4A5C">
        <w:rPr>
          <w:b w:val="0"/>
          <w:bCs w:val="0"/>
          <w:lang w:val="ru-RU"/>
        </w:rPr>
        <w:t xml:space="preserve"> </w:t>
      </w:r>
      <w:r w:rsidR="00B5018B" w:rsidRPr="005A2C5F">
        <w:rPr>
          <w:b w:val="0"/>
          <w:sz w:val="20"/>
          <w:lang w:val="ru-RU"/>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лицензий любого типа, требуемых для осуществления доступа или использования серверного программного обеспечения.</w:t>
      </w:r>
    </w:p>
    <w:p w:rsidR="003C2DE9" w:rsidRPr="005A2C5F" w:rsidRDefault="00B5018B" w:rsidP="00B5018B">
      <w:pPr>
        <w:pStyle w:val="Bullet3"/>
      </w:pPr>
      <w:r w:rsidRPr="005A2C5F">
        <w:rPr>
          <w:sz w:val="20"/>
          <w:lang w:val="ru-RU"/>
        </w:rPr>
        <w:t>для создания пулов подключений</w:t>
      </w:r>
    </w:p>
    <w:p w:rsidR="003C2DE9" w:rsidRPr="005A2C5F" w:rsidRDefault="00B5018B" w:rsidP="00057836">
      <w:pPr>
        <w:pStyle w:val="Bullet3"/>
      </w:pPr>
      <w:r w:rsidRPr="005A2C5F">
        <w:rPr>
          <w:sz w:val="20"/>
          <w:lang w:val="ru-RU"/>
        </w:rPr>
        <w:t>для перенаправления информации</w:t>
      </w:r>
      <w:r w:rsidR="004F62E0" w:rsidRPr="005A2C5F">
        <w:t xml:space="preserve"> </w:t>
      </w:r>
    </w:p>
    <w:p w:rsidR="003C2DE9" w:rsidRPr="008A1B63" w:rsidRDefault="00B5018B" w:rsidP="009D14A9">
      <w:pPr>
        <w:pStyle w:val="Bullet3"/>
        <w:rPr>
          <w:lang w:val="ru-RU"/>
        </w:rPr>
      </w:pPr>
      <w:r w:rsidRPr="005A2C5F">
        <w:rPr>
          <w:sz w:val="20"/>
          <w:lang w:val="ru-RU"/>
        </w:rPr>
        <w:t>для уменьшения количества устройств или пользователей, напрямую обращающихся к</w:t>
      </w:r>
      <w:r w:rsidR="009D14A9">
        <w:rPr>
          <w:sz w:val="20"/>
        </w:rPr>
        <w:t> </w:t>
      </w:r>
      <w:r w:rsidRPr="005A2C5F">
        <w:rPr>
          <w:sz w:val="20"/>
          <w:lang w:val="ru-RU"/>
        </w:rPr>
        <w:t>программному обеспечению или использующих его, или</w:t>
      </w:r>
    </w:p>
    <w:p w:rsidR="00923842" w:rsidRPr="008A1B63" w:rsidRDefault="00B5018B" w:rsidP="00057836">
      <w:pPr>
        <w:pStyle w:val="Bullet3"/>
        <w:rPr>
          <w:lang w:val="ru-RU"/>
        </w:rPr>
      </w:pPr>
      <w:r w:rsidRPr="005A2C5F">
        <w:rPr>
          <w:sz w:val="20"/>
          <w:lang w:val="ru-RU"/>
        </w:rPr>
        <w:t>для уменьшения количества операционных сред, устройств или пользователей, которыми продукт управляет напрямую.</w:t>
      </w:r>
      <w:r w:rsidR="004F62E0" w:rsidRPr="008A1B63">
        <w:rPr>
          <w:lang w:val="ru-RU"/>
        </w:rPr>
        <w:t xml:space="preserve"> </w:t>
      </w:r>
    </w:p>
    <w:p w:rsidR="003C2DE9" w:rsidRPr="008A1B63" w:rsidRDefault="004F62E0" w:rsidP="00875D4B">
      <w:pPr>
        <w:pStyle w:val="Heading2"/>
        <w:keepNext/>
        <w:tabs>
          <w:tab w:val="clear" w:pos="993"/>
          <w:tab w:val="num" w:pos="720"/>
        </w:tabs>
        <w:ind w:left="720" w:hanging="360"/>
        <w:rPr>
          <w:lang w:val="ru-RU"/>
        </w:rPr>
      </w:pPr>
      <w:r w:rsidRPr="005A2C5F">
        <w:rPr>
          <w:sz w:val="20"/>
          <w:lang w:val="ru-RU"/>
        </w:rPr>
        <w:t>Запрет на разделение серверного программного обеспечения на компоненты.</w:t>
      </w:r>
      <w:r w:rsidRPr="00ED4A5C">
        <w:rPr>
          <w:b w:val="0"/>
          <w:bCs w:val="0"/>
          <w:lang w:val="ru-RU"/>
        </w:rPr>
        <w:t xml:space="preserve"> </w:t>
      </w:r>
      <w:r w:rsidRPr="005A2C5F">
        <w:rPr>
          <w:b w:val="0"/>
          <w:sz w:val="20"/>
          <w:lang w:val="ru-RU"/>
        </w:rPr>
        <w:t>Вы</w:t>
      </w:r>
      <w:r w:rsidR="00875D4B">
        <w:rPr>
          <w:b w:val="0"/>
          <w:sz w:val="20"/>
        </w:rPr>
        <w:t> </w:t>
      </w:r>
      <w:r w:rsidRPr="005A2C5F">
        <w:rPr>
          <w:b w:val="0"/>
          <w:sz w:val="20"/>
          <w:lang w:val="ru-RU"/>
        </w:rPr>
        <w:t>не имеете права разделять серверное программное обеспечение на компоненты для</w:t>
      </w:r>
      <w:r w:rsidR="00875D4B">
        <w:rPr>
          <w:b w:val="0"/>
          <w:sz w:val="20"/>
        </w:rPr>
        <w:t> </w:t>
      </w:r>
      <w:r w:rsidRPr="005A2C5F">
        <w:rPr>
          <w:b w:val="0"/>
          <w:sz w:val="20"/>
          <w:lang w:val="ru-RU"/>
        </w:rPr>
        <w:t>использования в нескольких средах операционной системы по одной лицензии, за</w:t>
      </w:r>
      <w:r w:rsidR="009D14A9">
        <w:rPr>
          <w:b w:val="0"/>
          <w:sz w:val="20"/>
        </w:rPr>
        <w:t> </w:t>
      </w:r>
      <w:r w:rsidRPr="005A2C5F">
        <w:rPr>
          <w:b w:val="0"/>
          <w:sz w:val="20"/>
          <w:lang w:val="ru-RU"/>
        </w:rPr>
        <w:t>исключением случаев, когда это явно разрешено.</w:t>
      </w:r>
      <w:r w:rsidRPr="008A1B63">
        <w:rPr>
          <w:lang w:val="ru-RU"/>
        </w:rPr>
        <w:t xml:space="preserve"> </w:t>
      </w:r>
      <w:r w:rsidRPr="005A2C5F">
        <w:rPr>
          <w:b w:val="0"/>
          <w:sz w:val="20"/>
          <w:lang w:val="ru-RU"/>
        </w:rPr>
        <w:t>Это условие действует даже в случае, если операционные среды находятся на одном и том же физическом устройстве.</w:t>
      </w:r>
    </w:p>
    <w:p w:rsidR="003C2DE9" w:rsidRPr="005A2C5F" w:rsidRDefault="004F62E0" w:rsidP="00057836">
      <w:pPr>
        <w:pStyle w:val="Heading2"/>
        <w:tabs>
          <w:tab w:val="clear" w:pos="993"/>
          <w:tab w:val="num" w:pos="720"/>
        </w:tabs>
        <w:ind w:left="720" w:hanging="360"/>
      </w:pPr>
      <w:r w:rsidRPr="005A2C5F">
        <w:rPr>
          <w:sz w:val="20"/>
          <w:lang w:val="ru-RU"/>
        </w:rPr>
        <w:t>Дополнительные функциональные возможности.</w:t>
      </w:r>
      <w:r w:rsidRPr="00ED4A5C">
        <w:rPr>
          <w:b w:val="0"/>
          <w:bCs w:val="0"/>
          <w:lang w:val="ru-RU"/>
        </w:rPr>
        <w:t xml:space="preserve"> </w:t>
      </w:r>
      <w:r w:rsidRPr="005A2C5F">
        <w:rPr>
          <w:b w:val="0"/>
          <w:sz w:val="20"/>
          <w:lang w:val="ru-RU"/>
        </w:rPr>
        <w:t>Microsoft может предоставлять дополнительные функциональные возможности программного обеспечения.</w:t>
      </w:r>
      <w:r w:rsidRPr="008A1B63">
        <w:rPr>
          <w:lang w:val="ru-RU"/>
        </w:rPr>
        <w:t xml:space="preserve"> </w:t>
      </w:r>
      <w:r w:rsidRPr="005A2C5F">
        <w:rPr>
          <w:b w:val="0"/>
          <w:sz w:val="20"/>
          <w:lang w:val="ru-RU"/>
        </w:rPr>
        <w:t>При этом могут применяться другие условия лицензии и тарифы.</w:t>
      </w:r>
    </w:p>
    <w:p w:rsidR="00666209" w:rsidRPr="008A1B63" w:rsidRDefault="00666209" w:rsidP="009D14A9">
      <w:pPr>
        <w:pStyle w:val="Heading1"/>
        <w:keepNext/>
        <w:ind w:left="360" w:hanging="360"/>
        <w:rPr>
          <w:lang w:val="ru-RU"/>
        </w:rPr>
      </w:pPr>
      <w:r w:rsidRPr="005A2C5F">
        <w:rPr>
          <w:sz w:val="20"/>
          <w:szCs w:val="20"/>
          <w:lang w:val="ru-RU"/>
        </w:rPr>
        <w:t>СЛУЖБЫ ИНТЕРНЕТА.</w:t>
      </w:r>
      <w:r w:rsidRPr="00ED4A5C">
        <w:rPr>
          <w:b w:val="0"/>
          <w:bCs w:val="0"/>
          <w:sz w:val="20"/>
          <w:szCs w:val="20"/>
          <w:lang w:val="ru-RU"/>
        </w:rPr>
        <w:t xml:space="preserve"> </w:t>
      </w:r>
      <w:r w:rsidRPr="005A2C5F">
        <w:rPr>
          <w:b w:val="0"/>
          <w:sz w:val="20"/>
          <w:szCs w:val="20"/>
          <w:lang w:val="ru-RU"/>
        </w:rPr>
        <w:t>Вместе с программным обеспечением Microsoft предоставляет доступ к</w:t>
      </w:r>
      <w:r w:rsidR="009D14A9">
        <w:rPr>
          <w:b w:val="0"/>
          <w:sz w:val="20"/>
          <w:szCs w:val="20"/>
        </w:rPr>
        <w:t> </w:t>
      </w:r>
      <w:r w:rsidRPr="005A2C5F">
        <w:rPr>
          <w:b w:val="0"/>
          <w:sz w:val="20"/>
          <w:szCs w:val="20"/>
          <w:lang w:val="ru-RU"/>
        </w:rPr>
        <w:t>службам Интернета.</w:t>
      </w:r>
      <w:r w:rsidR="004F62E0" w:rsidRPr="008A1B63">
        <w:rPr>
          <w:lang w:val="ru-RU"/>
        </w:rPr>
        <w:t xml:space="preserve"> </w:t>
      </w:r>
      <w:r w:rsidR="004F62E0" w:rsidRPr="005A2C5F">
        <w:rPr>
          <w:b w:val="0"/>
          <w:sz w:val="20"/>
          <w:lang w:val="ru-RU"/>
        </w:rPr>
        <w:t>Microsoft имеет право в любое время изменить или прекратить работу этих служб.</w:t>
      </w:r>
    </w:p>
    <w:p w:rsidR="00666209" w:rsidRPr="008A1B63" w:rsidRDefault="004F62E0" w:rsidP="00372AB7">
      <w:pPr>
        <w:pStyle w:val="Heading2"/>
        <w:tabs>
          <w:tab w:val="clear" w:pos="993"/>
          <w:tab w:val="num" w:pos="720"/>
        </w:tabs>
        <w:ind w:left="720" w:hanging="360"/>
        <w:rPr>
          <w:b w:val="0"/>
          <w:lang w:val="ru-RU"/>
        </w:rPr>
      </w:pPr>
      <w:r w:rsidRPr="008A1B63">
        <w:rPr>
          <w:bCs w:val="0"/>
          <w:sz w:val="20"/>
          <w:lang w:val="ru-RU"/>
        </w:rPr>
        <w:t>Согласие на сбор информации для служб Интернета.</w:t>
      </w:r>
      <w:r w:rsidRPr="008A1B63">
        <w:rPr>
          <w:b w:val="0"/>
          <w:lang w:val="ru-RU"/>
        </w:rPr>
        <w:t xml:space="preserve"> </w:t>
      </w:r>
      <w:r w:rsidR="00B5018B" w:rsidRPr="008A1B63">
        <w:rPr>
          <w:b w:val="0"/>
          <w:sz w:val="20"/>
          <w:lang w:val="ru-RU"/>
        </w:rPr>
        <w:t>Функции программного обеспечения, описанные ниже и в Заявлении о конфиденциальности для Visual Studio 2012,</w:t>
      </w:r>
      <w:r w:rsidR="009D14A9">
        <w:rPr>
          <w:b w:val="0"/>
          <w:sz w:val="20"/>
        </w:rPr>
        <w:t> </w:t>
      </w:r>
      <w:r w:rsidR="00B5018B" w:rsidRPr="008A1B63">
        <w:rPr>
          <w:b w:val="0"/>
          <w:sz w:val="20"/>
          <w:lang w:val="ru-RU"/>
        </w:rPr>
        <w:t>подключаются к компьютерным системам Microsoft или поставщика услуг через Интернет.</w:t>
      </w:r>
      <w:r w:rsidRPr="008A1B63">
        <w:rPr>
          <w:b w:val="0"/>
          <w:lang w:val="ru-RU"/>
        </w:rPr>
        <w:t xml:space="preserve"> </w:t>
      </w:r>
      <w:r w:rsidRPr="008A1B63">
        <w:rPr>
          <w:b w:val="0"/>
          <w:sz w:val="20"/>
          <w:lang w:val="ru-RU"/>
        </w:rPr>
        <w:t>Иногда такое подключение происходит без какого-либо уведомления.</w:t>
      </w:r>
      <w:r w:rsidRPr="008A1B63">
        <w:rPr>
          <w:b w:val="0"/>
          <w:lang w:val="ru-RU"/>
        </w:rPr>
        <w:t xml:space="preserve"> </w:t>
      </w:r>
      <w:r w:rsidRPr="008A1B63">
        <w:rPr>
          <w:b w:val="0"/>
          <w:sz w:val="20"/>
          <w:lang w:val="ru-RU"/>
        </w:rPr>
        <w:t>В</w:t>
      </w:r>
      <w:r w:rsidR="00372AB7">
        <w:rPr>
          <w:b w:val="0"/>
          <w:sz w:val="20"/>
        </w:rPr>
        <w:t> </w:t>
      </w:r>
      <w:r w:rsidRPr="008A1B63">
        <w:rPr>
          <w:b w:val="0"/>
          <w:sz w:val="20"/>
          <w:lang w:val="ru-RU"/>
        </w:rPr>
        <w:t>некоторых случаях вы можете отключить данные функции или не использовать их.</w:t>
      </w:r>
      <w:r w:rsidR="009D14A9">
        <w:rPr>
          <w:b w:val="0"/>
        </w:rPr>
        <w:t> </w:t>
      </w:r>
      <w:r w:rsidR="00B5018B" w:rsidRPr="008A1B63">
        <w:rPr>
          <w:b w:val="0"/>
          <w:sz w:val="20"/>
          <w:lang w:val="ru-RU"/>
        </w:rPr>
        <w:t>Дополнительные сведения об этих функциях см. на веб-сайте go.microsoft.com/fwlink/?LinkId=248251.</w:t>
      </w:r>
      <w:r w:rsidRPr="008A1B63">
        <w:rPr>
          <w:b w:val="0"/>
          <w:lang w:val="ru-RU"/>
        </w:rPr>
        <w:t xml:space="preserve"> </w:t>
      </w:r>
      <w:r w:rsidR="00B5018B" w:rsidRPr="008A1B63">
        <w:rPr>
          <w:bCs w:val="0"/>
          <w:sz w:val="20"/>
          <w:lang w:val="ru-RU"/>
        </w:rPr>
        <w:t>ИСПОЛЬЗУЯ ЭТИ ФУНКЦИИ, ВЫ ВЫРАЖАЕТЕ СВОЕ СОГЛАСИЕ НА ПЕРЕДАЧУ ЭТИХ СВЕДЕНИЙ.</w:t>
      </w:r>
      <w:r w:rsidRPr="008A1B63">
        <w:rPr>
          <w:b w:val="0"/>
          <w:lang w:val="ru-RU"/>
        </w:rPr>
        <w:t xml:space="preserve"> </w:t>
      </w:r>
      <w:r w:rsidRPr="008A1B63">
        <w:rPr>
          <w:b w:val="0"/>
          <w:sz w:val="20"/>
          <w:lang w:val="ru-RU"/>
        </w:rPr>
        <w:t>Microsoft не использует эти сведения для вашей идентификации или связи с вами.</w:t>
      </w:r>
    </w:p>
    <w:p w:rsidR="00666209" w:rsidRPr="008A1B63" w:rsidRDefault="004F62E0" w:rsidP="009D14A9">
      <w:pPr>
        <w:widowControl w:val="0"/>
        <w:numPr>
          <w:ilvl w:val="2"/>
          <w:numId w:val="18"/>
        </w:numPr>
        <w:tabs>
          <w:tab w:val="clear" w:pos="1440"/>
          <w:tab w:val="num" w:pos="1080"/>
        </w:tabs>
        <w:outlineLvl w:val="2"/>
        <w:rPr>
          <w:lang w:val="ru-RU"/>
        </w:rPr>
      </w:pPr>
      <w:r w:rsidRPr="005A2C5F">
        <w:rPr>
          <w:b/>
          <w:sz w:val="20"/>
          <w:lang w:val="ru-RU"/>
        </w:rPr>
        <w:t>Сведения о компьютере.</w:t>
      </w:r>
      <w:r w:rsidRPr="008A1B63">
        <w:rPr>
          <w:lang w:val="ru-RU"/>
        </w:rPr>
        <w:t xml:space="preserve"> </w:t>
      </w:r>
      <w:r w:rsidRPr="005A2C5F">
        <w:rPr>
          <w:sz w:val="20"/>
          <w:lang w:val="ru-RU"/>
        </w:rPr>
        <w:t>В перечисленных ниже функциях используются протоколы Интернета, по которым в соответствующие системы передаются такие сведения о</w:t>
      </w:r>
      <w:r w:rsidR="009D14A9">
        <w:rPr>
          <w:sz w:val="20"/>
        </w:rPr>
        <w:t> </w:t>
      </w:r>
      <w:r w:rsidRPr="005A2C5F">
        <w:rPr>
          <w:sz w:val="20"/>
          <w:lang w:val="ru-RU"/>
        </w:rPr>
        <w:t>компьютере, как IP-адрес, тип операционной системы и веб-обозревателя, название и</w:t>
      </w:r>
      <w:r w:rsidR="009D14A9">
        <w:rPr>
          <w:sz w:val="20"/>
        </w:rPr>
        <w:t> </w:t>
      </w:r>
      <w:r w:rsidRPr="005A2C5F">
        <w:rPr>
          <w:sz w:val="20"/>
          <w:lang w:val="ru-RU"/>
        </w:rPr>
        <w:t>версия используемого вами программного обеспечения, а также код языка устройства, на котором установлено программное обеспечение.</w:t>
      </w:r>
      <w:r w:rsidRPr="008A1B63">
        <w:rPr>
          <w:lang w:val="ru-RU"/>
        </w:rPr>
        <w:t xml:space="preserve"> </w:t>
      </w:r>
      <w:r w:rsidRPr="005A2C5F">
        <w:rPr>
          <w:sz w:val="20"/>
          <w:lang w:val="ru-RU"/>
        </w:rPr>
        <w:t>Майкрософт использует эту информацию для обеспечения вам доступа к службам Интернета.</w:t>
      </w:r>
    </w:p>
    <w:p w:rsidR="009F27AF" w:rsidRPr="008A1B63" w:rsidRDefault="00B5018B" w:rsidP="00B5018B">
      <w:pPr>
        <w:widowControl w:val="0"/>
        <w:numPr>
          <w:ilvl w:val="0"/>
          <w:numId w:val="2"/>
        </w:numPr>
        <w:ind w:left="1435" w:hanging="358"/>
        <w:rPr>
          <w:lang w:val="ru-RU"/>
        </w:rPr>
      </w:pPr>
      <w:r w:rsidRPr="008A1B63">
        <w:rPr>
          <w:sz w:val="20"/>
          <w:u w:val="single"/>
          <w:lang w:val="ru-RU"/>
        </w:rPr>
        <w:t>Программа улучшения качества программного обеспечения</w:t>
      </w:r>
      <w:r w:rsidRPr="005A2C5F">
        <w:rPr>
          <w:sz w:val="20"/>
          <w:lang w:val="ru-RU"/>
        </w:rPr>
        <w:t>.</w:t>
      </w:r>
      <w:r w:rsidR="004F62E0" w:rsidRPr="008A1B63">
        <w:rPr>
          <w:lang w:val="ru-RU"/>
        </w:rPr>
        <w:t xml:space="preserve"> </w:t>
      </w:r>
      <w:r w:rsidRPr="005A2C5F">
        <w:rPr>
          <w:sz w:val="20"/>
          <w:lang w:val="ru-RU"/>
        </w:rPr>
        <w:t>Это программное обеспечение использует программу улучшения качества программного обеспечения («CEIP»).</w:t>
      </w:r>
      <w:r w:rsidR="004F62E0" w:rsidRPr="008A1B63">
        <w:rPr>
          <w:lang w:val="ru-RU"/>
        </w:rPr>
        <w:t xml:space="preserve"> </w:t>
      </w:r>
      <w:r w:rsidRPr="005A2C5F">
        <w:rPr>
          <w:sz w:val="20"/>
          <w:lang w:val="ru-RU"/>
        </w:rPr>
        <w:t>CEIP автоматически отправляет Microsoft сведения, идентифицирующие установленный продукт Microsoft, операционную систему устройства, архитектуру центрального процессора операционной системы и данные об успешной или неудавшейся установке программного обеспечения.</w:t>
      </w:r>
      <w:r w:rsidR="004F62E0" w:rsidRPr="008A1B63">
        <w:rPr>
          <w:lang w:val="ru-RU"/>
        </w:rPr>
        <w:t xml:space="preserve"> </w:t>
      </w:r>
      <w:r w:rsidR="004F62E0" w:rsidRPr="005A2C5F">
        <w:rPr>
          <w:sz w:val="20"/>
          <w:lang w:val="ru-RU"/>
        </w:rPr>
        <w:t>Мы не используем эти сведения для установления вашей личности или связи с вами.</w:t>
      </w:r>
      <w:r w:rsidR="004F62E0" w:rsidRPr="008A1B63">
        <w:rPr>
          <w:lang w:val="ru-RU"/>
        </w:rPr>
        <w:t xml:space="preserve"> </w:t>
      </w:r>
      <w:r w:rsidRPr="005A2C5F">
        <w:rPr>
          <w:sz w:val="20"/>
          <w:lang w:val="ru-RU"/>
        </w:rPr>
        <w:t>CEIP помогает Microsoft собирать сведения об ошибках, возникающих при использовании программного обеспечения.</w:t>
      </w:r>
      <w:r w:rsidR="004F62E0" w:rsidRPr="008A1B63">
        <w:rPr>
          <w:lang w:val="ru-RU"/>
        </w:rPr>
        <w:t xml:space="preserve"> </w:t>
      </w:r>
      <w:r w:rsidRPr="005A2C5F">
        <w:rPr>
          <w:sz w:val="20"/>
          <w:lang w:val="ru-RU"/>
        </w:rPr>
        <w:t>Дополнительные сведения о CEIP см. на веб-сайте go.microsoft.com/fwlink/?LinkId=248251.</w:t>
      </w:r>
    </w:p>
    <w:p w:rsidR="00666209" w:rsidRPr="009D14A9" w:rsidRDefault="00B5018B" w:rsidP="009D14A9">
      <w:pPr>
        <w:widowControl w:val="0"/>
        <w:numPr>
          <w:ilvl w:val="0"/>
          <w:numId w:val="4"/>
        </w:numPr>
        <w:rPr>
          <w:lang w:val="ru-RU"/>
        </w:rPr>
      </w:pPr>
      <w:r w:rsidRPr="008A1B63">
        <w:rPr>
          <w:sz w:val="20"/>
          <w:u w:val="single"/>
          <w:lang w:val="ru-RU"/>
        </w:rPr>
        <w:t>Функция обновления Windows (или Microsoft)</w:t>
      </w:r>
      <w:r w:rsidRPr="005A2C5F">
        <w:rPr>
          <w:sz w:val="20"/>
          <w:lang w:val="ru-RU"/>
        </w:rPr>
        <w:t>.</w:t>
      </w:r>
      <w:r w:rsidR="004F62E0" w:rsidRPr="008A1B63">
        <w:rPr>
          <w:lang w:val="ru-RU"/>
        </w:rPr>
        <w:t xml:space="preserve"> </w:t>
      </w:r>
      <w:r w:rsidR="004F62E0" w:rsidRPr="005A2C5F">
        <w:rPr>
          <w:sz w:val="20"/>
          <w:lang w:val="ru-RU"/>
        </w:rPr>
        <w:t>Вы можете подключать новое оборудование к устройству, на котором установлено программное обеспечение.</w:t>
      </w:r>
      <w:r w:rsidR="004F62E0" w:rsidRPr="008A1B63">
        <w:rPr>
          <w:lang w:val="ru-RU"/>
        </w:rPr>
        <w:t xml:space="preserve"> </w:t>
      </w:r>
      <w:r w:rsidR="004F62E0" w:rsidRPr="005A2C5F">
        <w:rPr>
          <w:sz w:val="20"/>
          <w:lang w:val="ru-RU"/>
        </w:rPr>
        <w:t>На</w:t>
      </w:r>
      <w:r w:rsidR="009D14A9">
        <w:rPr>
          <w:sz w:val="20"/>
        </w:rPr>
        <w:t> </w:t>
      </w:r>
      <w:r w:rsidR="004F62E0" w:rsidRPr="005A2C5F">
        <w:rPr>
          <w:sz w:val="20"/>
          <w:lang w:val="ru-RU"/>
        </w:rPr>
        <w:t>устройстве может не быть драйверов, необходимых для взаимодействия с</w:t>
      </w:r>
      <w:r w:rsidR="009D14A9">
        <w:rPr>
          <w:sz w:val="20"/>
        </w:rPr>
        <w:t> </w:t>
      </w:r>
      <w:r w:rsidR="004F62E0" w:rsidRPr="005A2C5F">
        <w:rPr>
          <w:sz w:val="20"/>
          <w:lang w:val="ru-RU"/>
        </w:rPr>
        <w:t>дополнительным оборудованием.</w:t>
      </w:r>
      <w:r w:rsidR="004F62E0" w:rsidRPr="008A1B63">
        <w:rPr>
          <w:lang w:val="ru-RU"/>
        </w:rPr>
        <w:t xml:space="preserve"> </w:t>
      </w:r>
      <w:r w:rsidR="004F62E0" w:rsidRPr="005A2C5F">
        <w:rPr>
          <w:sz w:val="20"/>
          <w:lang w:val="ru-RU"/>
        </w:rPr>
        <w:t>В этом случае функция обновления, встроенная в программное обеспечение, может получить нужные драйверы у Microsoft и</w:t>
      </w:r>
      <w:r w:rsidR="009D14A9">
        <w:rPr>
          <w:sz w:val="20"/>
        </w:rPr>
        <w:t> </w:t>
      </w:r>
      <w:r w:rsidR="004F62E0" w:rsidRPr="005A2C5F">
        <w:rPr>
          <w:sz w:val="20"/>
          <w:lang w:val="ru-RU"/>
        </w:rPr>
        <w:t>установить их на ваше устройство.</w:t>
      </w:r>
      <w:r w:rsidR="004F62E0" w:rsidRPr="008A1B63">
        <w:rPr>
          <w:lang w:val="ru-RU"/>
        </w:rPr>
        <w:t xml:space="preserve"> </w:t>
      </w:r>
      <w:r w:rsidR="004F62E0" w:rsidRPr="005A2C5F">
        <w:rPr>
          <w:sz w:val="20"/>
          <w:lang w:val="ru-RU"/>
        </w:rPr>
        <w:t>Вы можете отключить эту функцию обновления.</w:t>
      </w:r>
    </w:p>
    <w:p w:rsidR="00666209" w:rsidRPr="008A1B63" w:rsidRDefault="004F62E0" w:rsidP="00464BFD">
      <w:pPr>
        <w:widowControl w:val="0"/>
        <w:numPr>
          <w:ilvl w:val="2"/>
          <w:numId w:val="18"/>
        </w:numPr>
        <w:tabs>
          <w:tab w:val="clear" w:pos="1440"/>
          <w:tab w:val="num" w:pos="1080"/>
        </w:tabs>
        <w:outlineLvl w:val="2"/>
        <w:rPr>
          <w:lang w:val="ru-RU"/>
        </w:rPr>
      </w:pPr>
      <w:r w:rsidRPr="005A2C5F">
        <w:rPr>
          <w:b/>
          <w:sz w:val="20"/>
          <w:lang w:val="ru-RU"/>
        </w:rPr>
        <w:t>Использование сведений.</w:t>
      </w:r>
      <w:r w:rsidRPr="008A1B63">
        <w:rPr>
          <w:lang w:val="ru-RU"/>
        </w:rPr>
        <w:t xml:space="preserve"> </w:t>
      </w:r>
      <w:r w:rsidR="00B5018B" w:rsidRPr="005A2C5F">
        <w:rPr>
          <w:sz w:val="20"/>
          <w:lang w:val="ru-RU"/>
        </w:rPr>
        <w:t>Мы можем использовать сведения о компьютере и данные программы улучшения качества для улучшения наших программ и служб.</w:t>
      </w:r>
      <w:r w:rsidRPr="008A1B63">
        <w:rPr>
          <w:lang w:val="ru-RU"/>
        </w:rPr>
        <w:t xml:space="preserve"> </w:t>
      </w:r>
      <w:r w:rsidRPr="005A2C5F">
        <w:rPr>
          <w:sz w:val="20"/>
          <w:lang w:val="ru-RU"/>
        </w:rPr>
        <w:t>Microsoft может также передать эти сведения третьим лицам, например, поставщикам оборудования и программного обеспечения.</w:t>
      </w:r>
      <w:r w:rsidRPr="008A1B63">
        <w:rPr>
          <w:lang w:val="ru-RU"/>
        </w:rPr>
        <w:t xml:space="preserve"> </w:t>
      </w:r>
      <w:r w:rsidRPr="005A2C5F">
        <w:rPr>
          <w:sz w:val="20"/>
          <w:lang w:val="ru-RU"/>
        </w:rPr>
        <w:t>Они могут использовать эти сведения для</w:t>
      </w:r>
      <w:r w:rsidR="00464BFD">
        <w:rPr>
          <w:sz w:val="20"/>
        </w:rPr>
        <w:t> </w:t>
      </w:r>
      <w:r w:rsidRPr="005A2C5F">
        <w:rPr>
          <w:sz w:val="20"/>
          <w:lang w:val="ru-RU"/>
        </w:rPr>
        <w:t>улучшения работы своих продуктов с программным обеспечением Microsoft.</w:t>
      </w:r>
    </w:p>
    <w:p w:rsidR="003D2EAA" w:rsidRPr="008A1B63" w:rsidRDefault="004F62E0" w:rsidP="009D14A9">
      <w:pPr>
        <w:pStyle w:val="Heading1"/>
        <w:rPr>
          <w:lang w:val="ru-RU"/>
        </w:rPr>
      </w:pPr>
      <w:r w:rsidRPr="005A2C5F">
        <w:rPr>
          <w:sz w:val="20"/>
          <w:lang w:val="ru-RU"/>
        </w:rPr>
        <w:t>ИЗМЕРЕНИЕ ПРОИЗВОДИТЕЛЬНОСТИ.</w:t>
      </w:r>
      <w:r w:rsidRPr="00ED4A5C">
        <w:rPr>
          <w:b w:val="0"/>
          <w:bCs w:val="0"/>
          <w:lang w:val="ru-RU"/>
        </w:rPr>
        <w:t xml:space="preserve"> </w:t>
      </w:r>
      <w:r w:rsidRPr="005A2C5F">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8A1B63">
        <w:rPr>
          <w:lang w:val="ru-RU"/>
        </w:rPr>
        <w:t xml:space="preserve"> </w:t>
      </w:r>
      <w:r w:rsidRPr="005A2C5F">
        <w:rPr>
          <w:b w:val="0"/>
          <w:sz w:val="20"/>
          <w:lang w:val="ru-RU"/>
        </w:rPr>
        <w:t>Это условие не применяется к Microsoft .NET</w:t>
      </w:r>
      <w:r w:rsidR="009D14A9">
        <w:rPr>
          <w:b w:val="0"/>
          <w:sz w:val="20"/>
        </w:rPr>
        <w:t> </w:t>
      </w:r>
      <w:r w:rsidRPr="005A2C5F">
        <w:rPr>
          <w:b w:val="0"/>
          <w:sz w:val="20"/>
          <w:lang w:val="ru-RU"/>
        </w:rPr>
        <w:t>Framework (см. далее).</w:t>
      </w:r>
    </w:p>
    <w:p w:rsidR="00BC387F" w:rsidRPr="005A2C5F" w:rsidRDefault="004F62E0" w:rsidP="00057836">
      <w:pPr>
        <w:pStyle w:val="Heading1"/>
      </w:pPr>
      <w:bookmarkStart w:id="3" w:name="_Ref324605389"/>
      <w:bookmarkEnd w:id="3"/>
      <w:r w:rsidRPr="005A2C5F">
        <w:rPr>
          <w:sz w:val="20"/>
          <w:lang w:val="ru-RU"/>
        </w:rPr>
        <w:t>ДОПОЛНИТЕЛЬНЫЕ ПРОДУКТЫ MICROSOFT</w:t>
      </w:r>
    </w:p>
    <w:p w:rsidR="004A0A6C" w:rsidRPr="008A1B63" w:rsidRDefault="004F62E0" w:rsidP="009D14A9">
      <w:pPr>
        <w:pStyle w:val="Heading2"/>
        <w:tabs>
          <w:tab w:val="clear" w:pos="993"/>
        </w:tabs>
        <w:ind w:left="720" w:hanging="360"/>
        <w:rPr>
          <w:lang w:val="ru-RU"/>
        </w:rPr>
      </w:pPr>
      <w:r w:rsidRPr="005A2C5F">
        <w:rPr>
          <w:sz w:val="20"/>
          <w:lang w:val="ru-RU"/>
        </w:rPr>
        <w:t>Условия лицензии для компонентов программного обеспечения Microsoft SQL Server.</w:t>
      </w:r>
      <w:r w:rsidRPr="008A1B63">
        <w:rPr>
          <w:b w:val="0"/>
          <w:bCs w:val="0"/>
          <w:lang w:val="ru-RU"/>
        </w:rPr>
        <w:t xml:space="preserve"> </w:t>
      </w:r>
      <w:r w:rsidR="002E4C09" w:rsidRPr="005A2C5F">
        <w:rPr>
          <w:b w:val="0"/>
          <w:sz w:val="20"/>
          <w:lang w:val="ru-RU"/>
        </w:rPr>
        <w:t>Данное программное обеспечение сопровождается программными компонентами Microsoft SQL Server, предоставляемыми вам на условиях соответствующих лицензий SQL</w:t>
      </w:r>
      <w:r w:rsidR="009D14A9">
        <w:rPr>
          <w:b w:val="0"/>
          <w:sz w:val="20"/>
        </w:rPr>
        <w:t> </w:t>
      </w:r>
      <w:r w:rsidR="002E4C09" w:rsidRPr="005A2C5F">
        <w:rPr>
          <w:b w:val="0"/>
          <w:sz w:val="20"/>
          <w:lang w:val="ru-RU"/>
        </w:rPr>
        <w:t>Server, которые содержатся в папке «Licenses» (Лицензии) каталога установки серверного программного обеспечения.</w:t>
      </w:r>
      <w:r w:rsidRPr="008A1B63">
        <w:rPr>
          <w:lang w:val="ru-RU"/>
        </w:rPr>
        <w:t xml:space="preserve"> </w:t>
      </w:r>
      <w:r w:rsidR="00D572E3" w:rsidRPr="005A2C5F">
        <w:rPr>
          <w:b w:val="0"/>
          <w:sz w:val="20"/>
          <w:lang w:val="ru-RU"/>
        </w:rPr>
        <w:t xml:space="preserve">Если в программное обеспечение входит SQL Server 2012 выпуска Standard Edition, использование этого выпуска SQL Server ограничено условиями лицензии SQL Server для данного выпуска, расположенными в этом каталоге установки, а также согласно измененным и дополненным условиям, приведенным ниже: </w:t>
      </w:r>
    </w:p>
    <w:p w:rsidR="007E1B9B" w:rsidRPr="008A1B63" w:rsidRDefault="00D572E3" w:rsidP="009D14A9">
      <w:pPr>
        <w:widowControl w:val="0"/>
        <w:numPr>
          <w:ilvl w:val="0"/>
          <w:numId w:val="2"/>
        </w:numPr>
        <w:ind w:left="1080" w:hanging="360"/>
        <w:rPr>
          <w:lang w:val="ru-RU"/>
        </w:rPr>
      </w:pPr>
      <w:r w:rsidRPr="005A2C5F">
        <w:rPr>
          <w:sz w:val="20"/>
          <w:lang w:val="ru-RU"/>
        </w:rPr>
        <w:t>Вы имеете право в одно и то же время использовать только один экземпляр SQL Server 2012 выпуска Standard Edition в одной физической или виртуальной операционной среде на одном сервере только для целей поддержки серверного программного обеспечения.</w:t>
      </w:r>
      <w:r w:rsidR="004F62E0" w:rsidRPr="008A1B63">
        <w:rPr>
          <w:lang w:val="ru-RU"/>
        </w:rPr>
        <w:t xml:space="preserve"> </w:t>
      </w:r>
      <w:r w:rsidR="002E4C09" w:rsidRPr="005A2C5F">
        <w:rPr>
          <w:sz w:val="20"/>
          <w:lang w:val="ru-RU"/>
        </w:rPr>
        <w:t>Для такого использования клиентские лицензии (CAL) на SQL Server не</w:t>
      </w:r>
      <w:r w:rsidR="009D14A9">
        <w:rPr>
          <w:sz w:val="20"/>
        </w:rPr>
        <w:t> </w:t>
      </w:r>
      <w:r w:rsidR="002E4C09" w:rsidRPr="005A2C5F">
        <w:rPr>
          <w:sz w:val="20"/>
          <w:lang w:val="ru-RU"/>
        </w:rPr>
        <w:t>требуются.</w:t>
      </w:r>
      <w:r w:rsidR="004F62E0" w:rsidRPr="008A1B63">
        <w:rPr>
          <w:lang w:val="ru-RU"/>
        </w:rPr>
        <w:t xml:space="preserve"> </w:t>
      </w:r>
      <w:r w:rsidR="002E4C09" w:rsidRPr="005A2C5F">
        <w:rPr>
          <w:sz w:val="20"/>
          <w:lang w:val="ru-RU"/>
        </w:rPr>
        <w:t>Вы можете создавать и хранить любое количество экземпляров такого выпуска SQL Server 2012 на любом из ваших серверов или носителях только в целях реализации вашего права на запуск экземпляра выпуска SQL Server 2012 Edition, как описывается в данном разделе.</w:t>
      </w:r>
    </w:p>
    <w:p w:rsidR="00BC387F" w:rsidRPr="008A1B63" w:rsidRDefault="002E4C09" w:rsidP="002E4C09">
      <w:pPr>
        <w:pStyle w:val="Heading2"/>
        <w:tabs>
          <w:tab w:val="clear" w:pos="993"/>
        </w:tabs>
        <w:ind w:left="720" w:hanging="360"/>
        <w:rPr>
          <w:lang w:val="ru-RU"/>
        </w:rPr>
      </w:pPr>
      <w:r w:rsidRPr="005A2C5F">
        <w:rPr>
          <w:sz w:val="20"/>
          <w:lang w:val="ru-RU"/>
        </w:rPr>
        <w:t>Программное обеспечение .NET Framework.</w:t>
      </w:r>
      <w:r w:rsidR="004F62E0" w:rsidRPr="00ED4A5C">
        <w:rPr>
          <w:b w:val="0"/>
          <w:bCs w:val="0"/>
          <w:lang w:val="ru-RU"/>
        </w:rPr>
        <w:t xml:space="preserve"> </w:t>
      </w:r>
      <w:r w:rsidR="004F62E0" w:rsidRPr="005A2C5F">
        <w:rPr>
          <w:b w:val="0"/>
          <w:sz w:val="20"/>
          <w:lang w:val="ru-RU"/>
        </w:rPr>
        <w:t>Это программное обеспечение содержит ПО Microsoft .NET Framework.</w:t>
      </w:r>
      <w:r w:rsidR="004F62E0" w:rsidRPr="008A1B63">
        <w:rPr>
          <w:lang w:val="ru-RU"/>
        </w:rPr>
        <w:t xml:space="preserve"> </w:t>
      </w:r>
      <w:r w:rsidRPr="005A2C5F">
        <w:rPr>
          <w:b w:val="0"/>
          <w:sz w:val="20"/>
          <w:lang w:val="ru-RU"/>
        </w:rPr>
        <w:t>.</w:t>
      </w:r>
      <w:r w:rsidRPr="005A2C5F">
        <w:rPr>
          <w:b w:val="0"/>
          <w:sz w:val="20"/>
        </w:rPr>
        <w:t>N</w:t>
      </w:r>
      <w:r w:rsidRPr="005A2C5F">
        <w:rPr>
          <w:b w:val="0"/>
          <w:sz w:val="20"/>
          <w:lang w:val="ru-RU"/>
        </w:rPr>
        <w:t>ET Framework является частью Microsoft Windows.</w:t>
      </w:r>
      <w:r w:rsidR="004F62E0" w:rsidRPr="008A1B63">
        <w:rPr>
          <w:lang w:val="ru-RU"/>
        </w:rPr>
        <w:t xml:space="preserve"> </w:t>
      </w:r>
      <w:r w:rsidR="004F62E0" w:rsidRPr="005A2C5F">
        <w:rPr>
          <w:b w:val="0"/>
          <w:sz w:val="20"/>
          <w:lang w:val="ru-RU"/>
        </w:rPr>
        <w:t>Условия лицензии на использование Windows распространяются на использование программного обеспечения .NET Framework.</w:t>
      </w:r>
    </w:p>
    <w:p w:rsidR="00361FC7" w:rsidRPr="008A1B63" w:rsidRDefault="002E4C09" w:rsidP="007C39F0">
      <w:pPr>
        <w:pStyle w:val="Heading2"/>
        <w:tabs>
          <w:tab w:val="clear" w:pos="993"/>
          <w:tab w:val="num" w:pos="720"/>
        </w:tabs>
        <w:ind w:left="720" w:hanging="360"/>
        <w:rPr>
          <w:lang w:val="ru-RU"/>
        </w:rPr>
      </w:pPr>
      <w:r w:rsidRPr="005A2C5F">
        <w:rPr>
          <w:sz w:val="20"/>
          <w:lang w:val="ru-RU"/>
        </w:rPr>
        <w:t>Тестирование производительности Microsoft .NET Framework.</w:t>
      </w:r>
      <w:r w:rsidR="004F62E0" w:rsidRPr="00ED4A5C">
        <w:rPr>
          <w:b w:val="0"/>
          <w:bCs w:val="0"/>
          <w:lang w:val="ru-RU"/>
        </w:rPr>
        <w:t xml:space="preserve"> </w:t>
      </w:r>
      <w:r w:rsidR="004F62E0" w:rsidRPr="005A2C5F">
        <w:rPr>
          <w:b w:val="0"/>
          <w:sz w:val="20"/>
          <w:lang w:val="ru-RU"/>
        </w:rPr>
        <w:t>Программное обеспечение включает один или несколько компонентов .NET Framework (далее — «Компоненты .NET»).</w:t>
      </w:r>
      <w:r w:rsidR="004F62E0" w:rsidRPr="008A1B63">
        <w:rPr>
          <w:lang w:val="ru-RU"/>
        </w:rPr>
        <w:t xml:space="preserve"> </w:t>
      </w:r>
      <w:r w:rsidR="004F62E0" w:rsidRPr="005A2C5F">
        <w:rPr>
          <w:b w:val="0"/>
          <w:sz w:val="20"/>
          <w:lang w:val="ru-RU"/>
        </w:rPr>
        <w:t>Вы можете провести внутреннее измерение производительности этих компонентов.</w:t>
      </w:r>
      <w:r w:rsidR="004F62E0" w:rsidRPr="008A1B63">
        <w:rPr>
          <w:lang w:val="ru-RU"/>
        </w:rPr>
        <w:t xml:space="preserve"> </w:t>
      </w:r>
      <w:r w:rsidR="004F62E0" w:rsidRPr="005A2C5F">
        <w:rPr>
          <w:b w:val="0"/>
          <w:sz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4F62E0" w:rsidRPr="008A1B63">
        <w:rPr>
          <w:lang w:val="ru-RU"/>
        </w:rPr>
        <w:t xml:space="preserve"> </w:t>
      </w:r>
      <w:r w:rsidR="004F62E0" w:rsidRPr="005A2C5F">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6A2FA3" w:rsidRPr="008A1B63" w:rsidRDefault="002E4C09" w:rsidP="00846BFD">
      <w:pPr>
        <w:pStyle w:val="Heading2"/>
        <w:tabs>
          <w:tab w:val="clear" w:pos="993"/>
        </w:tabs>
        <w:ind w:left="720" w:hanging="360"/>
        <w:rPr>
          <w:lang w:val="ru-RU"/>
        </w:rPr>
      </w:pPr>
      <w:r w:rsidRPr="005A2C5F">
        <w:rPr>
          <w:sz w:val="20"/>
          <w:lang w:val="ru-RU"/>
        </w:rPr>
        <w:t>Условия</w:t>
      </w:r>
      <w:r w:rsidRPr="008A1B63">
        <w:rPr>
          <w:sz w:val="20"/>
        </w:rPr>
        <w:t xml:space="preserve"> </w:t>
      </w:r>
      <w:r w:rsidRPr="005A2C5F">
        <w:rPr>
          <w:sz w:val="20"/>
          <w:lang w:val="ru-RU"/>
        </w:rPr>
        <w:t>лицензии</w:t>
      </w:r>
      <w:r w:rsidRPr="008A1B63">
        <w:rPr>
          <w:sz w:val="20"/>
        </w:rPr>
        <w:t xml:space="preserve"> </w:t>
      </w:r>
      <w:r w:rsidRPr="005A2C5F">
        <w:rPr>
          <w:sz w:val="20"/>
          <w:lang w:val="ru-RU"/>
        </w:rPr>
        <w:t>для</w:t>
      </w:r>
      <w:r w:rsidRPr="008A1B63">
        <w:rPr>
          <w:sz w:val="20"/>
        </w:rPr>
        <w:t xml:space="preserve"> Microsoft SharePoint Foundation 2010.</w:t>
      </w:r>
      <w:r w:rsidR="004F62E0" w:rsidRPr="00ED4A5C">
        <w:rPr>
          <w:b w:val="0"/>
          <w:bCs w:val="0"/>
          <w:sz w:val="20"/>
        </w:rPr>
        <w:t xml:space="preserve"> </w:t>
      </w:r>
      <w:r w:rsidRPr="005A2C5F">
        <w:rPr>
          <w:b w:val="0"/>
          <w:sz w:val="20"/>
          <w:lang w:val="ru-RU"/>
        </w:rPr>
        <w:t>Программное обеспечение сопровождается продуктом Microsoft SharePoint Foundation 2010,</w:t>
      </w:r>
      <w:r w:rsidR="009D14A9">
        <w:rPr>
          <w:b w:val="0"/>
          <w:sz w:val="20"/>
        </w:rPr>
        <w:t> </w:t>
      </w:r>
      <w:r w:rsidRPr="005A2C5F">
        <w:rPr>
          <w:b w:val="0"/>
          <w:sz w:val="20"/>
          <w:lang w:val="ru-RU"/>
        </w:rPr>
        <w:t>предоставляемым вам в соответствии с отдельными условиями лицензии.</w:t>
      </w:r>
      <w:r w:rsidR="004F62E0" w:rsidRPr="008A1B63">
        <w:rPr>
          <w:lang w:val="ru-RU"/>
        </w:rPr>
        <w:t xml:space="preserve"> </w:t>
      </w:r>
      <w:r w:rsidRPr="005A2C5F">
        <w:rPr>
          <w:b w:val="0"/>
          <w:sz w:val="20"/>
          <w:lang w:val="ru-RU"/>
        </w:rPr>
        <w:t>Копия этих</w:t>
      </w:r>
      <w:r w:rsidR="00846BFD">
        <w:rPr>
          <w:b w:val="0"/>
          <w:sz w:val="20"/>
        </w:rPr>
        <w:t> </w:t>
      </w:r>
      <w:r w:rsidRPr="005A2C5F">
        <w:rPr>
          <w:b w:val="0"/>
          <w:sz w:val="20"/>
          <w:lang w:val="ru-RU"/>
        </w:rPr>
        <w:t>отдельных условий лицензии расположена в папке «Licenses» (Лицензии) каталога установки серверного программного обеспечения.</w:t>
      </w:r>
    </w:p>
    <w:p w:rsidR="003C2DE9" w:rsidRPr="005A2C5F" w:rsidRDefault="004F62E0" w:rsidP="009D14A9">
      <w:pPr>
        <w:pStyle w:val="Heading1"/>
      </w:pPr>
      <w:r w:rsidRPr="005A2C5F">
        <w:rPr>
          <w:sz w:val="20"/>
          <w:lang w:val="ru-RU"/>
        </w:rPr>
        <w:t>ОБЪЕМ ЛИЦЕНЗИИ.</w:t>
      </w:r>
      <w:r w:rsidRPr="00F44809">
        <w:rPr>
          <w:b w:val="0"/>
          <w:bCs w:val="0"/>
          <w:lang w:val="ru-RU"/>
        </w:rPr>
        <w:t xml:space="preserve"> </w:t>
      </w:r>
      <w:r w:rsidRPr="005A2C5F">
        <w:rPr>
          <w:b w:val="0"/>
          <w:sz w:val="20"/>
          <w:lang w:val="ru-RU"/>
        </w:rPr>
        <w:t>Программное обеспечение не продается, а предоставляется в пользование по лицензии.</w:t>
      </w:r>
      <w:r w:rsidRPr="00F44809">
        <w:rPr>
          <w:b w:val="0"/>
          <w:bCs w:val="0"/>
          <w:lang w:val="ru-RU"/>
        </w:rPr>
        <w:t xml:space="preserve"> </w:t>
      </w:r>
      <w:r w:rsidRPr="005A2C5F">
        <w:rPr>
          <w:b w:val="0"/>
          <w:sz w:val="20"/>
          <w:lang w:val="ru-RU"/>
        </w:rPr>
        <w:t>Это соглашение дает вам только некоторые права на использование программного обеспечения.</w:t>
      </w:r>
      <w:r w:rsidRPr="00F44809">
        <w:rPr>
          <w:b w:val="0"/>
          <w:bCs w:val="0"/>
          <w:lang w:val="ru-RU"/>
        </w:rPr>
        <w:t xml:space="preserve"> </w:t>
      </w:r>
      <w:r w:rsidRPr="005A2C5F">
        <w:rPr>
          <w:b w:val="0"/>
          <w:sz w:val="20"/>
          <w:lang w:val="ru-RU"/>
        </w:rPr>
        <w:t>Лицензиар и Microsoft оставляют за собой все остальные права.</w:t>
      </w:r>
      <w:r w:rsidRPr="009D14A9">
        <w:rPr>
          <w:b w:val="0"/>
          <w:bCs w:val="0"/>
          <w:lang w:val="ru-RU"/>
        </w:rPr>
        <w:t xml:space="preserve"> </w:t>
      </w:r>
      <w:r w:rsidRPr="005A2C5F">
        <w:rPr>
          <w:b w:val="0"/>
          <w:sz w:val="20"/>
          <w:lang w:val="ru-RU"/>
        </w:rPr>
        <w:t>За</w:t>
      </w:r>
      <w:r w:rsidR="009D14A9">
        <w:rPr>
          <w:b w:val="0"/>
          <w:sz w:val="20"/>
        </w:rPr>
        <w:t> </w:t>
      </w:r>
      <w:r w:rsidRPr="005A2C5F">
        <w:rPr>
          <w:b w:val="0"/>
          <w:sz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F44809">
        <w:rPr>
          <w:b w:val="0"/>
          <w:bCs w:val="0"/>
          <w:lang w:val="ru-RU"/>
        </w:rPr>
        <w:t xml:space="preserve"> </w:t>
      </w:r>
      <w:r w:rsidRPr="005A2C5F">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F44809">
        <w:rPr>
          <w:b w:val="0"/>
          <w:bCs w:val="0"/>
          <w:lang w:val="ru-RU"/>
        </w:rPr>
        <w:t xml:space="preserve"> </w:t>
      </w:r>
      <w:r w:rsidRPr="005A2C5F">
        <w:rPr>
          <w:b w:val="0"/>
          <w:sz w:val="20"/>
          <w:lang w:val="ru-RU"/>
        </w:rPr>
        <w:t>Вы не имеете права:</w:t>
      </w:r>
    </w:p>
    <w:p w:rsidR="003C2DE9" w:rsidRPr="008A1B63" w:rsidRDefault="004F62E0" w:rsidP="009C1CC1">
      <w:pPr>
        <w:pStyle w:val="Bullet2"/>
        <w:rPr>
          <w:lang w:val="ru-RU"/>
        </w:rPr>
      </w:pPr>
      <w:r w:rsidRPr="005A2C5F">
        <w:rPr>
          <w:sz w:val="20"/>
          <w:lang w:val="ru-RU"/>
        </w:rPr>
        <w:t>пытаться обойти технические ограничения в программном обеспечении;</w:t>
      </w:r>
    </w:p>
    <w:p w:rsidR="003C2DE9" w:rsidRPr="008A1B63" w:rsidRDefault="004F62E0" w:rsidP="009C1CC1">
      <w:pPr>
        <w:pStyle w:val="Bullet2"/>
        <w:rPr>
          <w:lang w:val="ru-RU"/>
        </w:rPr>
      </w:pPr>
      <w:r w:rsidRPr="005A2C5F">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C2DE9" w:rsidRPr="008A1B63" w:rsidRDefault="004F62E0" w:rsidP="009C1CC1">
      <w:pPr>
        <w:pStyle w:val="Bullet2"/>
        <w:rPr>
          <w:lang w:val="ru-RU"/>
        </w:rPr>
      </w:pPr>
      <w:r w:rsidRPr="005A2C5F">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C2DE9" w:rsidRPr="008A1B63" w:rsidRDefault="004F62E0" w:rsidP="009C1CC1">
      <w:pPr>
        <w:pStyle w:val="Bullet2"/>
        <w:rPr>
          <w:lang w:val="ru-RU"/>
        </w:rPr>
      </w:pPr>
      <w:r w:rsidRPr="005A2C5F">
        <w:rPr>
          <w:sz w:val="20"/>
          <w:lang w:val="ru-RU"/>
        </w:rPr>
        <w:t>публиковать программное обеспечение, предоставляя другим лицам возможность его копировать;</w:t>
      </w:r>
    </w:p>
    <w:p w:rsidR="003C2DE9" w:rsidRPr="008A1B63" w:rsidRDefault="004F62E0" w:rsidP="009C1CC1">
      <w:pPr>
        <w:pStyle w:val="Bullet2"/>
        <w:rPr>
          <w:lang w:val="ru-RU"/>
        </w:rPr>
      </w:pPr>
      <w:r w:rsidRPr="005A2C5F">
        <w:rPr>
          <w:sz w:val="20"/>
          <w:lang w:val="ru-RU"/>
        </w:rPr>
        <w:t>предоставлять программное обеспечение в прокат, в аренду или во временное пользование;</w:t>
      </w:r>
    </w:p>
    <w:p w:rsidR="003C2DE9" w:rsidRPr="008A1B63" w:rsidRDefault="004F62E0" w:rsidP="009C1CC1">
      <w:pPr>
        <w:pStyle w:val="Bullet2"/>
        <w:rPr>
          <w:lang w:val="ru-RU"/>
        </w:rPr>
      </w:pPr>
      <w:r w:rsidRPr="005A2C5F">
        <w:rPr>
          <w:sz w:val="20"/>
          <w:lang w:val="ru-RU"/>
        </w:rPr>
        <w:t>использовать это программное обеспечение для предоставления сетевых услуг на коммерческой основе.</w:t>
      </w:r>
    </w:p>
    <w:p w:rsidR="003C2DE9" w:rsidRPr="008A1B63" w:rsidRDefault="004F62E0" w:rsidP="009C1CC1">
      <w:pPr>
        <w:pStyle w:val="Body1"/>
        <w:rPr>
          <w:lang w:val="ru-RU"/>
        </w:rPr>
      </w:pPr>
      <w:r w:rsidRPr="005A2C5F">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15FE9" w:rsidRPr="005A2C5F" w:rsidRDefault="00A15FE9" w:rsidP="00A15FE9">
      <w:pPr>
        <w:pStyle w:val="Heading1"/>
        <w:widowControl w:val="0"/>
      </w:pPr>
      <w:r w:rsidRPr="005A2C5F">
        <w:rPr>
          <w:rFonts w:eastAsia="SimSun"/>
          <w:sz w:val="20"/>
          <w:szCs w:val="20"/>
          <w:lang w:val="ru-RU"/>
        </w:rPr>
        <w:t>АЛЬТЕРНАТИВНЫЕ ВЕРСИИ.</w:t>
      </w:r>
      <w:r w:rsidRPr="00ED4A5C">
        <w:rPr>
          <w:rFonts w:eastAsia="SimSun"/>
          <w:b w:val="0"/>
          <w:bCs w:val="0"/>
          <w:sz w:val="20"/>
          <w:szCs w:val="20"/>
          <w:lang w:val="ru-RU"/>
        </w:rPr>
        <w:t xml:space="preserve"> </w:t>
      </w:r>
      <w:r w:rsidRPr="005A2C5F">
        <w:rPr>
          <w:rFonts w:eastAsia="SimSun"/>
          <w:b w:val="0"/>
          <w:sz w:val="20"/>
          <w:szCs w:val="20"/>
          <w:lang w:val="ru-RU"/>
        </w:rPr>
        <w:t>Программное обеспечение может включать несколько версий (например 32- и 64-разрядную).</w:t>
      </w:r>
      <w:r w:rsidR="004F62E0" w:rsidRPr="00ED4A5C">
        <w:rPr>
          <w:b w:val="0"/>
          <w:bCs w:val="0"/>
          <w:lang w:val="ru-RU"/>
        </w:rPr>
        <w:t xml:space="preserve"> </w:t>
      </w:r>
      <w:r w:rsidR="004F62E0" w:rsidRPr="005A2C5F">
        <w:rPr>
          <w:b w:val="0"/>
          <w:sz w:val="20"/>
          <w:lang w:val="ru-RU"/>
        </w:rPr>
        <w:t>Одновременно можно использовать только одну версию.</w:t>
      </w:r>
    </w:p>
    <w:p w:rsidR="003C2DE9" w:rsidRPr="008A1B63" w:rsidRDefault="004F62E0" w:rsidP="009C1CC1">
      <w:pPr>
        <w:pStyle w:val="Heading1"/>
        <w:rPr>
          <w:lang w:val="ru-RU"/>
        </w:rPr>
      </w:pPr>
      <w:r w:rsidRPr="005A2C5F">
        <w:rPr>
          <w:sz w:val="20"/>
          <w:lang w:val="ru-RU"/>
        </w:rPr>
        <w:t>РЕЗЕРВНАЯ КОПИЯ.</w:t>
      </w:r>
      <w:r w:rsidRPr="008A1B63">
        <w:rPr>
          <w:lang w:val="ru-RU"/>
        </w:rPr>
        <w:t xml:space="preserve"> </w:t>
      </w:r>
      <w:r w:rsidRPr="005A2C5F">
        <w:rPr>
          <w:b w:val="0"/>
          <w:sz w:val="20"/>
          <w:lang w:val="ru-RU"/>
        </w:rPr>
        <w:t>Вы можете сделать одну резервную копию носителя программного обеспечения.</w:t>
      </w:r>
      <w:r w:rsidRPr="008A1B63">
        <w:rPr>
          <w:lang w:val="ru-RU"/>
        </w:rPr>
        <w:t xml:space="preserve"> </w:t>
      </w:r>
      <w:r w:rsidRPr="005A2C5F">
        <w:rPr>
          <w:b w:val="0"/>
          <w:sz w:val="20"/>
          <w:lang w:val="ru-RU"/>
        </w:rPr>
        <w:t>Вы имеете право использовать ее только для создания экземпляров программного обеспечения.</w:t>
      </w:r>
    </w:p>
    <w:p w:rsidR="003C2DE9" w:rsidRPr="005A2C5F" w:rsidRDefault="004F62E0" w:rsidP="002E4C09">
      <w:pPr>
        <w:pStyle w:val="Heading1"/>
        <w:tabs>
          <w:tab w:val="clear" w:pos="360"/>
        </w:tabs>
      </w:pPr>
      <w:r w:rsidRPr="005A2C5F">
        <w:rPr>
          <w:sz w:val="20"/>
          <w:lang w:val="ru-RU"/>
        </w:rPr>
        <w:t>ДОКУМЕНТАЦИЯ.</w:t>
      </w:r>
      <w:r w:rsidRPr="008A1B63">
        <w:rPr>
          <w:b w:val="0"/>
          <w:bCs w:val="0"/>
          <w:lang w:val="ru-RU"/>
        </w:rPr>
        <w:t xml:space="preserve"> </w:t>
      </w:r>
      <w:r w:rsidRPr="005A2C5F">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r w:rsidRPr="008A1B63">
        <w:rPr>
          <w:lang w:val="ru-RU"/>
        </w:rPr>
        <w:t xml:space="preserve"> </w:t>
      </w:r>
      <w:r w:rsidR="002E4C09" w:rsidRPr="005A2C5F">
        <w:rPr>
          <w:b w:val="0"/>
          <w:sz w:val="20"/>
          <w:lang w:val="ru-RU"/>
        </w:rPr>
        <w:t>В состав документации не включаются электронные книги.</w:t>
      </w:r>
    </w:p>
    <w:p w:rsidR="00D27198" w:rsidRPr="008A1B63" w:rsidRDefault="00D27198" w:rsidP="00D27198">
      <w:pPr>
        <w:pStyle w:val="Heading1"/>
        <w:widowControl w:val="0"/>
        <w:rPr>
          <w:lang w:val="ru-RU"/>
        </w:rPr>
      </w:pPr>
      <w:r w:rsidRPr="005A2C5F">
        <w:rPr>
          <w:rFonts w:eastAsia="SimSun"/>
          <w:sz w:val="20"/>
          <w:szCs w:val="20"/>
          <w:lang w:val="ru-RU"/>
        </w:rPr>
        <w:t>ПРОГРАММНОЕ ОБЕСПЕЧЕНИЕ, ЗАПРЕЩЕННОЕ К ПЕРЕПРОДАЖЕ.</w:t>
      </w:r>
      <w:r w:rsidR="004F62E0" w:rsidRPr="008A1B63">
        <w:rPr>
          <w:b w:val="0"/>
          <w:bCs w:val="0"/>
          <w:lang w:val="ru-RU"/>
        </w:rPr>
        <w:t xml:space="preserve"> </w:t>
      </w:r>
      <w:r w:rsidR="004F62E0" w:rsidRPr="005A2C5F">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004F62E0" w:rsidRPr="008A1B63">
        <w:rPr>
          <w:lang w:val="ru-RU"/>
        </w:rPr>
        <w:t xml:space="preserve"> </w:t>
      </w:r>
    </w:p>
    <w:p w:rsidR="00A31C77" w:rsidRPr="008A1B63" w:rsidRDefault="00A31C77" w:rsidP="009D14A9">
      <w:pPr>
        <w:pStyle w:val="Heading1Unbold"/>
        <w:tabs>
          <w:tab w:val="clear" w:pos="360"/>
        </w:tabs>
        <w:spacing w:before="120" w:after="120"/>
        <w:ind w:left="360" w:hanging="360"/>
        <w:outlineLvl w:val="9"/>
        <w:rPr>
          <w:lang w:val="ru-RU"/>
        </w:rPr>
      </w:pPr>
      <w:r w:rsidRPr="005A2C5F">
        <w:rPr>
          <w:b/>
          <w:bCs/>
          <w:sz w:val="20"/>
          <w:szCs w:val="20"/>
          <w:lang w:val="ru-RU"/>
        </w:rPr>
        <w:t>ПЕРЕДАЧА ТРЕТЬЕМУ ЛИЦУ.</w:t>
      </w:r>
      <w:r w:rsidR="004F62E0" w:rsidRPr="008A1B63">
        <w:rPr>
          <w:lang w:val="ru-RU"/>
        </w:rPr>
        <w:t xml:space="preserve"> </w:t>
      </w:r>
      <w:r w:rsidR="004F62E0" w:rsidRPr="005A2C5F">
        <w:rPr>
          <w:sz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w:t>
      </w:r>
      <w:r w:rsidR="009D14A9">
        <w:rPr>
          <w:sz w:val="20"/>
        </w:rPr>
        <w:t> </w:t>
      </w:r>
      <w:r w:rsidR="004F62E0" w:rsidRPr="005A2C5F">
        <w:rPr>
          <w:sz w:val="20"/>
          <w:lang w:val="ru-RU"/>
        </w:rPr>
        <w:t>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4F62E0" w:rsidRPr="008A1B63">
        <w:rPr>
          <w:lang w:val="ru-RU"/>
        </w:rPr>
        <w:t xml:space="preserve"> </w:t>
      </w:r>
      <w:r w:rsidR="002E4C09" w:rsidRPr="005A2C5F">
        <w:rPr>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4F62E0" w:rsidRPr="008A1B63">
        <w:rPr>
          <w:lang w:val="ru-RU"/>
        </w:rPr>
        <w:t xml:space="preserve"> </w:t>
      </w:r>
      <w:r w:rsidR="004F62E0" w:rsidRPr="005A2C5F">
        <w:rPr>
          <w:sz w:val="20"/>
          <w:lang w:val="ru-RU"/>
        </w:rPr>
        <w:t>Передача должна включать программное обеспечение и идентификационный номер продукта.</w:t>
      </w:r>
      <w:r w:rsidR="004F62E0" w:rsidRPr="008A1B63">
        <w:rPr>
          <w:lang w:val="ru-RU"/>
        </w:rPr>
        <w:t xml:space="preserve"> </w:t>
      </w:r>
      <w:r w:rsidR="004F62E0" w:rsidRPr="005A2C5F">
        <w:rPr>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31C77" w:rsidRPr="008A1B63" w:rsidRDefault="00A31C77" w:rsidP="009D14A9">
      <w:pPr>
        <w:pStyle w:val="Heading1Unbold"/>
        <w:tabs>
          <w:tab w:val="clear" w:pos="360"/>
        </w:tabs>
        <w:spacing w:before="120" w:after="120"/>
        <w:ind w:left="360" w:hanging="360"/>
        <w:outlineLvl w:val="9"/>
        <w:rPr>
          <w:lang w:val="ru-RU"/>
        </w:rPr>
      </w:pPr>
      <w:r w:rsidRPr="005A2C5F">
        <w:rPr>
          <w:b/>
          <w:bCs/>
          <w:sz w:val="20"/>
          <w:szCs w:val="20"/>
          <w:lang w:val="ru-RU"/>
        </w:rPr>
        <w:t>ЭКСПОРТНЫЕ ОГРАНИЧЕНИЯ.</w:t>
      </w:r>
      <w:r w:rsidRPr="00ED4A5C">
        <w:rPr>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4F62E0" w:rsidRPr="00ED4A5C">
        <w:rPr>
          <w:lang w:val="ru-RU"/>
        </w:rPr>
        <w:t xml:space="preserve"> </w:t>
      </w:r>
      <w:r w:rsidR="002E4C09" w:rsidRPr="00ED4A5C">
        <w:rPr>
          <w:sz w:val="20"/>
          <w:lang w:val="ru-RU"/>
        </w:rPr>
        <w:t>Дополнительные сведения</w:t>
      </w:r>
      <w:r w:rsidR="002E4C09" w:rsidRPr="005A2C5F">
        <w:rPr>
          <w:sz w:val="20"/>
          <w:lang w:val="ru-RU"/>
        </w:rPr>
        <w:t xml:space="preserve"> см.</w:t>
      </w:r>
      <w:r w:rsidR="009D14A9">
        <w:rPr>
          <w:sz w:val="20"/>
        </w:rPr>
        <w:t> </w:t>
      </w:r>
      <w:r w:rsidR="002E4C09" w:rsidRPr="005A2C5F">
        <w:rPr>
          <w:sz w:val="20"/>
          <w:lang w:val="ru-RU"/>
        </w:rPr>
        <w:t xml:space="preserve">на веб-сайте </w:t>
      </w:r>
      <w:r w:rsidR="002E4C09" w:rsidRPr="006D61AB">
        <w:rPr>
          <w:rStyle w:val="Hyperlink"/>
          <w:rFonts w:cs="Tahoma"/>
          <w:color w:val="000000"/>
          <w:sz w:val="20"/>
          <w:u w:val="none"/>
          <w:lang w:val="ru-RU"/>
        </w:rPr>
        <w:t>www.microsoft.com/exporting.</w:t>
      </w:r>
    </w:p>
    <w:p w:rsidR="00A31C77" w:rsidRPr="008A1B63" w:rsidRDefault="005F7C07" w:rsidP="00A31C77">
      <w:pPr>
        <w:pStyle w:val="Heading1Unbold"/>
        <w:rPr>
          <w:lang w:val="ru-RU"/>
        </w:rPr>
      </w:pPr>
      <w:r w:rsidRPr="005A2C5F">
        <w:rPr>
          <w:b/>
          <w:bCs/>
          <w:sz w:val="20"/>
          <w:szCs w:val="20"/>
          <w:lang w:val="ru-RU"/>
        </w:rPr>
        <w:t>ПОЛНОЕ СОГЛАШЕНИЕ.</w:t>
      </w:r>
      <w:r w:rsidR="004F62E0" w:rsidRPr="008A1B63">
        <w:rPr>
          <w:lang w:val="ru-RU"/>
        </w:rPr>
        <w:t xml:space="preserve"> </w:t>
      </w:r>
      <w:r w:rsidR="004F62E0" w:rsidRPr="005A2C5F">
        <w:rPr>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31C77" w:rsidRPr="008A1B63" w:rsidRDefault="005F7C07" w:rsidP="00A31C77">
      <w:pPr>
        <w:pStyle w:val="Heading1Unbold"/>
        <w:rPr>
          <w:lang w:val="ru-RU"/>
        </w:rPr>
      </w:pPr>
      <w:r w:rsidRPr="005A2C5F">
        <w:rPr>
          <w:b/>
          <w:bCs/>
          <w:sz w:val="20"/>
          <w:szCs w:val="20"/>
          <w:lang w:val="ru-RU"/>
        </w:rPr>
        <w:t>ЮРИДИЧЕСКАЯ СИЛА.</w:t>
      </w:r>
      <w:r w:rsidRPr="008A1B63">
        <w:rPr>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4F62E0" w:rsidRPr="008A1B63">
        <w:rPr>
          <w:lang w:val="ru-RU"/>
        </w:rPr>
        <w:t xml:space="preserve"> </w:t>
      </w:r>
      <w:r w:rsidR="004F62E0" w:rsidRPr="008A1B63">
        <w:rPr>
          <w:sz w:val="20"/>
          <w:lang w:val="ru-RU"/>
        </w:rPr>
        <w:t>Вы также можете</w:t>
      </w:r>
      <w:r w:rsidR="004F62E0" w:rsidRPr="005A2C5F">
        <w:rPr>
          <w:sz w:val="20"/>
          <w:lang w:val="ru-RU"/>
        </w:rPr>
        <w:t xml:space="preserve"> иметь права в отношении Лицензиара, у которого вы приобрели программное обеспечение.</w:t>
      </w:r>
      <w:r w:rsidR="004F62E0" w:rsidRPr="008A1B63">
        <w:rPr>
          <w:lang w:val="ru-RU"/>
        </w:rPr>
        <w:t xml:space="preserve"> </w:t>
      </w:r>
      <w:r w:rsidR="004F62E0" w:rsidRPr="005A2C5F">
        <w:rPr>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052E3" w:rsidRPr="008A1B63" w:rsidRDefault="00F052E3" w:rsidP="009D14A9">
      <w:pPr>
        <w:pStyle w:val="Heading1"/>
        <w:widowControl w:val="0"/>
        <w:ind w:left="360" w:hanging="360"/>
        <w:rPr>
          <w:lang w:val="ru-RU"/>
        </w:rPr>
      </w:pPr>
      <w:r w:rsidRPr="005A2C5F">
        <w:rPr>
          <w:sz w:val="20"/>
          <w:szCs w:val="20"/>
          <w:lang w:val="ru-RU"/>
        </w:rPr>
        <w:t>ОТСУТСТВИЕ ОТКАЗОУСТОЙЧИВОСТИ.</w:t>
      </w:r>
      <w:r w:rsidR="00525F5D" w:rsidRPr="008A1B63">
        <w:rPr>
          <w:sz w:val="20"/>
          <w:szCs w:val="20"/>
          <w:lang w:val="ru-RU"/>
        </w:rPr>
        <w:t xml:space="preserve"> </w:t>
      </w:r>
      <w:r w:rsidRPr="005A2C5F">
        <w:rPr>
          <w:sz w:val="20"/>
          <w:szCs w:val="20"/>
          <w:lang w:val="ru-RU"/>
        </w:rPr>
        <w:t>ДАННОЕ ПРОГРАММНОЕ ОБЕСПЕЧЕНИЕ НЕ</w:t>
      </w:r>
      <w:r w:rsidR="009D14A9">
        <w:rPr>
          <w:sz w:val="20"/>
          <w:szCs w:val="20"/>
        </w:rPr>
        <w:t> </w:t>
      </w:r>
      <w:r w:rsidRPr="005A2C5F">
        <w:rPr>
          <w:sz w:val="20"/>
          <w:szCs w:val="20"/>
          <w:lang w:val="ru-RU"/>
        </w:rPr>
        <w:t>ЯВЛЯЕТСЯ ОТКАЗОУСТОЙЧИВЫМ.</w:t>
      </w:r>
      <w:r w:rsidR="00525F5D" w:rsidRPr="008A1B63">
        <w:rPr>
          <w:lang w:val="ru-RU"/>
        </w:rPr>
        <w:t xml:space="preserve"> </w:t>
      </w:r>
      <w:r w:rsidR="004F62E0" w:rsidRPr="005A2C5F">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9D14A9">
        <w:rPr>
          <w:sz w:val="20"/>
        </w:rPr>
        <w:t> </w:t>
      </w:r>
      <w:r w:rsidR="004F62E0" w:rsidRPr="005A2C5F">
        <w:rPr>
          <w:sz w:val="20"/>
          <w:lang w:val="ru-RU"/>
        </w:rPr>
        <w:t>ЦЕЛЬЮ ОПРЕДЕЛЕНИЯ ПРИГОДНОСТИ ПРОГРАММНОГО ОБЕСПЕЧЕНИЯ ДЛЯ ТАКОГО ИСПОЛЬЗОВАНИЯ.</w:t>
      </w:r>
    </w:p>
    <w:p w:rsidR="00F052E3" w:rsidRPr="008A1B63" w:rsidRDefault="00F052E3" w:rsidP="00456326">
      <w:pPr>
        <w:pStyle w:val="Heading1"/>
        <w:widowControl w:val="0"/>
        <w:ind w:left="360" w:hanging="360"/>
        <w:rPr>
          <w:lang w:val="ru-RU"/>
        </w:rPr>
      </w:pPr>
      <w:r w:rsidRPr="005A2C5F">
        <w:rPr>
          <w:sz w:val="20"/>
          <w:szCs w:val="20"/>
          <w:lang w:val="ru-RU"/>
        </w:rPr>
        <w:t>ОТСУТСТВИЕ ГАРАНТИЙ MICROSOFT.</w:t>
      </w:r>
      <w:r w:rsidR="00525F5D" w:rsidRPr="008A1B63">
        <w:rPr>
          <w:lang w:val="ru-RU"/>
        </w:rPr>
        <w:t xml:space="preserve"> </w:t>
      </w:r>
      <w:r w:rsidR="004F62E0" w:rsidRPr="005A2C5F">
        <w:rPr>
          <w:sz w:val="20"/>
          <w:lang w:val="ru-RU"/>
        </w:rPr>
        <w:t>ВЫ СОГЛАСНЫ, ЧТО В СЛУЧАЕ ПОЛУЧЕНИЯ ЛЮБЫХ ГАРАНТИЙ В ОТНОШЕНИИ (А) ПРОГРАММНОГО ОБЕСПЕЧЕНИЯ,</w:t>
      </w:r>
      <w:r w:rsidR="00456326">
        <w:rPr>
          <w:sz w:val="20"/>
        </w:rPr>
        <w:t xml:space="preserve"> </w:t>
      </w:r>
      <w:r w:rsidR="004F62E0" w:rsidRPr="005A2C5F">
        <w:rPr>
          <w:sz w:val="20"/>
          <w:lang w:val="ru-RU"/>
        </w:rPr>
        <w:t>ИЛИ (</w:t>
      </w:r>
      <w:r w:rsidR="008A1B63">
        <w:rPr>
          <w:sz w:val="20"/>
        </w:rPr>
        <w:t>B</w:t>
      </w:r>
      <w:r w:rsidR="004F62E0" w:rsidRPr="005A2C5F">
        <w:rPr>
          <w:sz w:val="20"/>
          <w:lang w:val="ru-RU"/>
        </w:rPr>
        <w:t>)</w:t>
      </w:r>
      <w:r w:rsidR="009D14A9">
        <w:rPr>
          <w:sz w:val="20"/>
        </w:rPr>
        <w:t> </w:t>
      </w:r>
      <w:r w:rsidR="004F62E0" w:rsidRPr="005A2C5F">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052E3" w:rsidRPr="005A2C5F" w:rsidRDefault="00F052E3" w:rsidP="009D14A9">
      <w:pPr>
        <w:pStyle w:val="Heading1"/>
        <w:widowControl w:val="0"/>
        <w:ind w:left="360" w:hanging="360"/>
      </w:pPr>
      <w:r w:rsidRPr="005A2C5F">
        <w:rPr>
          <w:sz w:val="20"/>
          <w:szCs w:val="20"/>
          <w:lang w:val="ru-RU"/>
        </w:rPr>
        <w:t>ОТСУТСТВИЕ ОТВЕТСТВЕННОСТИ MICROSOFT ЗА НЕКОТОРЫЕ ВИДЫ УЩЕРБА И</w:t>
      </w:r>
      <w:r w:rsidR="009D14A9">
        <w:rPr>
          <w:sz w:val="20"/>
          <w:szCs w:val="20"/>
        </w:rPr>
        <w:t> </w:t>
      </w:r>
      <w:r w:rsidRPr="005A2C5F">
        <w:rPr>
          <w:sz w:val="20"/>
          <w:szCs w:val="20"/>
          <w:lang w:val="ru-RU"/>
        </w:rPr>
        <w:t>УБЫТКОВ.</w:t>
      </w:r>
      <w:r w:rsidR="00525F5D" w:rsidRPr="008A1B63">
        <w:rPr>
          <w:sz w:val="20"/>
          <w:szCs w:val="20"/>
          <w:lang w:val="ru-RU"/>
        </w:rPr>
        <w:t xml:space="preserve"> </w:t>
      </w:r>
      <w:r w:rsidRPr="005A2C5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25F5D" w:rsidRPr="008A1B63">
        <w:rPr>
          <w:sz w:val="20"/>
          <w:szCs w:val="20"/>
          <w:lang w:val="ru-RU"/>
        </w:rPr>
        <w:t xml:space="preserve"> </w:t>
      </w:r>
      <w:r w:rsidRPr="005A2C5F">
        <w:rPr>
          <w:sz w:val="20"/>
          <w:szCs w:val="20"/>
          <w:lang w:val="ru-RU"/>
        </w:rPr>
        <w:t>ДАННОЕ ОГРАНИЧЕНИЕ ДЕЙСТВУЕТ ДАЖЕ В ТОМ СЛУЧАЕ, ЕСЛИ РАЗМЕР КОМПЕНСАЦИИ НЕ ПОКРЫВАЕТ РАЗМЕР УБЫТКОВ И УЩЕРБА.</w:t>
      </w:r>
      <w:r w:rsidR="00525F5D" w:rsidRPr="008A1B63">
        <w:rPr>
          <w:lang w:val="ru-RU"/>
        </w:rPr>
        <w:t xml:space="preserve"> </w:t>
      </w:r>
      <w:r w:rsidR="004F62E0" w:rsidRPr="005A2C5F">
        <w:rPr>
          <w:sz w:val="20"/>
          <w:lang w:val="ru-RU"/>
        </w:rPr>
        <w:t>НИ ПРИ КАКИХ ОБСТОЯТЕЛЬСТВАХ MICROSOFT НЕ НЕСЕТ ОТВЕТСТВЕННОСТИ, СУММА КОТОРОЙ ПРЕВЫШАЕТ ДВЕСТИ ПЯТЬДЕСЯТ ДОЛЛ. США</w:t>
      </w:r>
      <w:r w:rsidR="00926088">
        <w:rPr>
          <w:sz w:val="20"/>
        </w:rPr>
        <w:t> </w:t>
      </w:r>
      <w:r w:rsidR="004F62E0" w:rsidRPr="005A2C5F">
        <w:rPr>
          <w:sz w:val="20"/>
          <w:lang w:val="ru-RU"/>
        </w:rPr>
        <w:t>(250,00$).</w:t>
      </w:r>
    </w:p>
    <w:p w:rsidR="00F052E3" w:rsidRPr="008A1B63" w:rsidRDefault="002E4C09" w:rsidP="009D14A9">
      <w:pPr>
        <w:pStyle w:val="Heading1"/>
        <w:widowControl w:val="0"/>
        <w:tabs>
          <w:tab w:val="clear" w:pos="360"/>
        </w:tabs>
        <w:ind w:left="360" w:hanging="360"/>
        <w:rPr>
          <w:lang w:val="ru-RU"/>
        </w:rPr>
      </w:pPr>
      <w:r w:rsidRPr="005A2C5F">
        <w:rPr>
          <w:sz w:val="20"/>
          <w:lang w:val="ru-RU"/>
        </w:rPr>
        <w:t>ТОЛЬКО ДЛЯ АВСТРАЛИИ.</w:t>
      </w:r>
      <w:r w:rsidR="00F052E3" w:rsidRPr="008A1B63">
        <w:rPr>
          <w:rFonts w:eastAsia="SimSun"/>
          <w:bCs w:val="0"/>
          <w:sz w:val="20"/>
          <w:szCs w:val="20"/>
          <w:lang w:val="ru-RU"/>
        </w:rPr>
        <w:t xml:space="preserve"> </w:t>
      </w:r>
      <w:r w:rsidRPr="005A2C5F">
        <w:rPr>
          <w:sz w:val="20"/>
          <w:lang w:val="ru-RU"/>
        </w:rPr>
        <w:t>Ссылки на «Ограниченную гарантию» — это ссылки на</w:t>
      </w:r>
      <w:r w:rsidR="009D14A9">
        <w:rPr>
          <w:sz w:val="20"/>
        </w:rPr>
        <w:t> </w:t>
      </w:r>
      <w:r w:rsidRPr="005A2C5F">
        <w:rPr>
          <w:sz w:val="20"/>
          <w:lang w:val="ru-RU"/>
        </w:rPr>
        <w:t>явную гарантию, предоставляемую Microsoft.</w:t>
      </w:r>
      <w:r w:rsidR="004F62E0" w:rsidRPr="008A1B63">
        <w:rPr>
          <w:lang w:val="ru-RU"/>
        </w:rPr>
        <w:t xml:space="preserve"> </w:t>
      </w:r>
      <w:r w:rsidRPr="005A2C5F">
        <w:rPr>
          <w:sz w:val="20"/>
          <w:lang w:val="ru-RU"/>
        </w:rPr>
        <w:t>Эта гарантия предоставляется в</w:t>
      </w:r>
      <w:r w:rsidR="009D14A9">
        <w:rPr>
          <w:sz w:val="20"/>
        </w:rPr>
        <w:t> </w:t>
      </w:r>
      <w:r w:rsidRPr="005A2C5F">
        <w:rPr>
          <w:sz w:val="20"/>
          <w:lang w:val="ru-RU"/>
        </w:rPr>
        <w:t>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F052E3" w:rsidRPr="008A1B63" w:rsidRDefault="002E4C09" w:rsidP="009D14A9">
      <w:pPr>
        <w:pStyle w:val="Heading1"/>
        <w:widowControl w:val="0"/>
        <w:numPr>
          <w:ilvl w:val="0"/>
          <w:numId w:val="0"/>
        </w:numPr>
        <w:ind w:left="360"/>
        <w:rPr>
          <w:lang w:val="ru-RU"/>
        </w:rPr>
      </w:pPr>
      <w:r w:rsidRPr="005A2C5F">
        <w:rPr>
          <w:sz w:val="20"/>
          <w:lang w:val="ru-RU"/>
        </w:rPr>
        <w:t>Если положения Закона о защите прав потребителей применимы к вашей покупке, следующие условия также распространяются на вас:</w:t>
      </w:r>
      <w:r w:rsidR="00F052E3" w:rsidRPr="008A1B63">
        <w:rPr>
          <w:rFonts w:eastAsia="SimSun"/>
          <w:sz w:val="20"/>
          <w:szCs w:val="20"/>
          <w:lang w:val="ru-RU"/>
        </w:rPr>
        <w:t xml:space="preserve"> </w:t>
      </w:r>
      <w:r w:rsidRPr="005A2C5F">
        <w:rPr>
          <w:sz w:val="20"/>
          <w:lang w:val="ru-RU"/>
        </w:rPr>
        <w:t>товары Microsoft поставляются с гарантиями, в отношении которых согласно Закону о защите прав потребителей не</w:t>
      </w:r>
      <w:r w:rsidR="009D14A9">
        <w:rPr>
          <w:sz w:val="20"/>
        </w:rPr>
        <w:t> </w:t>
      </w:r>
      <w:r w:rsidRPr="005A2C5F">
        <w:rPr>
          <w:sz w:val="20"/>
          <w:lang w:val="ru-RU"/>
        </w:rPr>
        <w:t>допускается исключение.</w:t>
      </w:r>
      <w:r w:rsidR="00F052E3" w:rsidRPr="008A1B63">
        <w:rPr>
          <w:rFonts w:eastAsia="SimSun"/>
          <w:sz w:val="20"/>
          <w:szCs w:val="20"/>
          <w:lang w:val="ru-RU"/>
        </w:rPr>
        <w:t xml:space="preserve"> </w:t>
      </w:r>
      <w:r w:rsidRPr="005A2C5F">
        <w:rPr>
          <w:sz w:val="20"/>
          <w:lang w:val="ru-RU"/>
        </w:rPr>
        <w:t>Вы имеете право на замену или возмещение в случае существенной неисправности или на получение компенсации за прочие убытки и</w:t>
      </w:r>
      <w:r w:rsidR="009D14A9">
        <w:rPr>
          <w:sz w:val="20"/>
        </w:rPr>
        <w:t> </w:t>
      </w:r>
      <w:r w:rsidRPr="005A2C5F">
        <w:rPr>
          <w:sz w:val="20"/>
          <w:lang w:val="ru-RU"/>
        </w:rPr>
        <w:t>ущерб, которые можно обоснованно предвидеть.</w:t>
      </w:r>
      <w:r w:rsidR="004F62E0" w:rsidRPr="008A1B63">
        <w:rPr>
          <w:lang w:val="ru-RU"/>
        </w:rPr>
        <w:t xml:space="preserve"> </w:t>
      </w:r>
      <w:r w:rsidRPr="005A2C5F">
        <w:rPr>
          <w:sz w:val="20"/>
          <w:lang w:val="ru-RU"/>
        </w:rPr>
        <w:t>Кроме того, вы имеете право на</w:t>
      </w:r>
      <w:r w:rsidR="009D14A9">
        <w:rPr>
          <w:sz w:val="20"/>
        </w:rPr>
        <w:t> </w:t>
      </w:r>
      <w:r w:rsidRPr="005A2C5F">
        <w:rPr>
          <w:sz w:val="20"/>
          <w:lang w:val="ru-RU"/>
        </w:rPr>
        <w:t>замену или ремонт товаров в случае ненадлежащего качества, если такое нарушение не считается существенной неисправностью.</w:t>
      </w:r>
    </w:p>
    <w:sectPr w:rsidR="00F052E3" w:rsidRPr="008A1B63" w:rsidSect="00383638">
      <w:footerReference w:type="default" r:id="rId9"/>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E82" w:rsidRDefault="00A13E82" w:rsidP="003C2DE9">
      <w:pPr>
        <w:spacing w:before="0" w:after="0"/>
      </w:pPr>
      <w:r>
        <w:separator/>
      </w:r>
    </w:p>
  </w:endnote>
  <w:endnote w:type="continuationSeparator" w:id="0">
    <w:p w:rsidR="00A13E82" w:rsidRDefault="00A13E82"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525F5D" w:rsidRPr="00525F5D" w:rsidTr="007770F8">
      <w:tc>
        <w:tcPr>
          <w:tcW w:w="5328" w:type="dxa"/>
        </w:tcPr>
        <w:p w:rsidR="00256AD2" w:rsidRPr="006D61AB" w:rsidRDefault="00256AD2" w:rsidP="007770F8">
          <w:pPr>
            <w:pStyle w:val="Footer"/>
            <w:rPr>
              <w:rStyle w:val="LogoportDoNotTranslate"/>
              <w:rFonts w:ascii="Tahoma" w:hAnsi="Tahoma"/>
              <w:color w:val="000000"/>
            </w:rPr>
          </w:pPr>
          <w:r w:rsidRPr="006D61AB">
            <w:rPr>
              <w:rStyle w:val="LogoportDoNotTranslate"/>
              <w:rFonts w:ascii="Tahoma" w:hAnsi="Tahoma"/>
              <w:color w:val="000000"/>
            </w:rPr>
            <w:t>ISV Royalty Agreement EULA (August 1, 2012)</w:t>
          </w:r>
        </w:p>
      </w:tc>
      <w:tc>
        <w:tcPr>
          <w:tcW w:w="4248" w:type="dxa"/>
        </w:tcPr>
        <w:p w:rsidR="00256AD2" w:rsidRPr="006D61AB" w:rsidRDefault="00256AD2" w:rsidP="007770F8">
          <w:pPr>
            <w:pStyle w:val="Footer"/>
            <w:jc w:val="right"/>
            <w:rPr>
              <w:rStyle w:val="LogoportDoNotTranslate"/>
              <w:rFonts w:ascii="Tahoma" w:hAnsi="Tahoma"/>
              <w:color w:val="000000"/>
            </w:rPr>
          </w:pPr>
          <w:r w:rsidRPr="006D61AB">
            <w:rPr>
              <w:rStyle w:val="LogoportDoNotTranslate"/>
              <w:rFonts w:ascii="Tahoma" w:hAnsi="Tahoma"/>
              <w:color w:val="000000"/>
            </w:rPr>
            <w:t xml:space="preserve">Page </w:t>
          </w:r>
          <w:r w:rsidRPr="006D61AB">
            <w:rPr>
              <w:rStyle w:val="LogoportDoNotTranslate"/>
              <w:rFonts w:ascii="Tahoma" w:hAnsi="Tahoma"/>
              <w:color w:val="000000"/>
            </w:rPr>
            <w:fldChar w:fldCharType="begin"/>
          </w:r>
          <w:r w:rsidRPr="006D61AB">
            <w:rPr>
              <w:rStyle w:val="LogoportDoNotTranslate"/>
              <w:rFonts w:ascii="Tahoma" w:hAnsi="Tahoma"/>
              <w:color w:val="000000"/>
            </w:rPr>
            <w:instrText xml:space="preserve"> PAGE </w:instrText>
          </w:r>
          <w:r w:rsidRPr="006D61AB">
            <w:rPr>
              <w:rStyle w:val="LogoportDoNotTranslate"/>
              <w:rFonts w:ascii="Tahoma" w:hAnsi="Tahoma"/>
              <w:color w:val="000000"/>
            </w:rPr>
            <w:fldChar w:fldCharType="separate"/>
          </w:r>
          <w:r w:rsidR="00A06112">
            <w:rPr>
              <w:rStyle w:val="LogoportDoNotTranslate"/>
              <w:rFonts w:ascii="Tahoma" w:hAnsi="Tahoma"/>
              <w:color w:val="000000"/>
            </w:rPr>
            <w:t>1</w:t>
          </w:r>
          <w:r w:rsidRPr="006D61AB">
            <w:rPr>
              <w:rStyle w:val="LogoportDoNotTranslate"/>
              <w:rFonts w:ascii="Tahoma" w:hAnsi="Tahoma"/>
              <w:color w:val="000000"/>
            </w:rPr>
            <w:fldChar w:fldCharType="end"/>
          </w:r>
          <w:r w:rsidRPr="006D61AB">
            <w:rPr>
              <w:rStyle w:val="LogoportDoNotTranslate"/>
              <w:rFonts w:ascii="Tahoma" w:hAnsi="Tahoma"/>
              <w:color w:val="000000"/>
            </w:rPr>
            <w:t xml:space="preserve"> of </w:t>
          </w:r>
          <w:r w:rsidRPr="006D61AB">
            <w:rPr>
              <w:rStyle w:val="LogoportDoNotTranslate"/>
              <w:rFonts w:ascii="Tahoma" w:hAnsi="Tahoma"/>
              <w:color w:val="000000"/>
            </w:rPr>
            <w:fldChar w:fldCharType="begin"/>
          </w:r>
          <w:r w:rsidRPr="006D61AB">
            <w:rPr>
              <w:rStyle w:val="LogoportDoNotTranslate"/>
              <w:rFonts w:ascii="Tahoma" w:hAnsi="Tahoma"/>
              <w:color w:val="000000"/>
            </w:rPr>
            <w:instrText xml:space="preserve"> NUMPAGES </w:instrText>
          </w:r>
          <w:r w:rsidRPr="006D61AB">
            <w:rPr>
              <w:rStyle w:val="LogoportDoNotTranslate"/>
              <w:rFonts w:ascii="Tahoma" w:hAnsi="Tahoma"/>
              <w:color w:val="000000"/>
            </w:rPr>
            <w:fldChar w:fldCharType="separate"/>
          </w:r>
          <w:r w:rsidR="00A06112">
            <w:rPr>
              <w:rStyle w:val="LogoportDoNotTranslate"/>
              <w:rFonts w:ascii="Tahoma" w:hAnsi="Tahoma"/>
              <w:color w:val="000000"/>
            </w:rPr>
            <w:t>3</w:t>
          </w:r>
          <w:r w:rsidRPr="006D61AB">
            <w:rPr>
              <w:rStyle w:val="LogoportDoNotTranslate"/>
              <w:rFonts w:ascii="Tahoma" w:hAnsi="Tahoma"/>
              <w:color w:val="000000"/>
            </w:rPr>
            <w:fldChar w:fldCharType="end"/>
          </w:r>
        </w:p>
      </w:tc>
    </w:tr>
  </w:tbl>
  <w:p w:rsidR="00E361FF" w:rsidRPr="006D61AB" w:rsidRDefault="00E361FF">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E82" w:rsidRDefault="00A13E82" w:rsidP="003C2DE9">
      <w:pPr>
        <w:spacing w:before="0" w:after="0"/>
      </w:pPr>
      <w:r>
        <w:separator/>
      </w:r>
    </w:p>
  </w:footnote>
  <w:footnote w:type="continuationSeparator" w:id="0">
    <w:p w:rsidR="00A13E82" w:rsidRDefault="00A13E82" w:rsidP="003C2DE9">
      <w:pPr>
        <w:spacing w:before="0" w:after="0"/>
      </w:pPr>
      <w:r>
        <w:continuationSeparator/>
      </w:r>
    </w:p>
  </w:footnote>
  <w:footnote w:id="1">
    <w:p w:rsidR="00812091" w:rsidRDefault="00C92C93" w:rsidP="009D14A9">
      <w:pPr>
        <w:pStyle w:val="FootnoteText"/>
      </w:pPr>
      <w:r w:rsidRPr="00C92C93">
        <w:rPr>
          <w:rStyle w:val="FootnoteReference"/>
          <w:b/>
          <w:bCs/>
          <w:sz w:val="16"/>
          <w:szCs w:val="16"/>
        </w:rPr>
        <w:footnoteRef/>
      </w:r>
      <w:r w:rsidRPr="008A1B63">
        <w:rPr>
          <w:b/>
          <w:bCs/>
          <w:sz w:val="16"/>
          <w:szCs w:val="16"/>
          <w:lang w:val="ru-RU"/>
        </w:rPr>
        <w:t xml:space="preserve"> </w:t>
      </w:r>
      <w:r w:rsidRPr="00C92C93">
        <w:rPr>
          <w:b/>
          <w:bCs/>
          <w:sz w:val="16"/>
          <w:szCs w:val="16"/>
          <w:lang w:val="ru-RU"/>
        </w:rPr>
        <w:t>ЛИЦЕНЗИАР:</w:t>
      </w:r>
      <w:r w:rsidR="00525F5D">
        <w:rPr>
          <w:b/>
          <w:bCs/>
          <w:sz w:val="16"/>
          <w:szCs w:val="16"/>
          <w:lang w:val="fr-FR"/>
        </w:rPr>
        <w:t xml:space="preserve"> </w:t>
      </w:r>
      <w:r w:rsidRPr="00C92C93">
        <w:rPr>
          <w:b/>
          <w:bCs/>
          <w:sz w:val="16"/>
          <w:szCs w:val="16"/>
          <w:lang w:val="ru-RU"/>
        </w:rPr>
        <w:t>Укажите общее число лицензий на сервер, предоставленных конечному пользователю в</w:t>
      </w:r>
      <w:r w:rsidR="009D14A9">
        <w:rPr>
          <w:b/>
          <w:bCs/>
          <w:sz w:val="16"/>
          <w:szCs w:val="16"/>
        </w:rPr>
        <w:t> </w:t>
      </w:r>
      <w:r w:rsidRPr="00C92C93">
        <w:rPr>
          <w:b/>
          <w:bCs/>
          <w:sz w:val="16"/>
          <w:szCs w:val="16"/>
          <w:lang w:val="ru-RU"/>
        </w:rPr>
        <w:t>соответствии с данным соглашением.</w:t>
      </w:r>
    </w:p>
  </w:footnote>
  <w:footnote w:id="2">
    <w:p w:rsidR="00812091" w:rsidRDefault="00C92C93" w:rsidP="009D14A9">
      <w:pPr>
        <w:pStyle w:val="FootnoteText"/>
      </w:pPr>
      <w:r w:rsidRPr="00C92C93">
        <w:rPr>
          <w:rStyle w:val="FootnoteReference"/>
          <w:b/>
          <w:bCs/>
          <w:sz w:val="16"/>
          <w:szCs w:val="16"/>
        </w:rPr>
        <w:footnoteRef/>
      </w:r>
      <w:r w:rsidRPr="008A1B63">
        <w:rPr>
          <w:b/>
          <w:bCs/>
          <w:sz w:val="16"/>
          <w:szCs w:val="16"/>
          <w:lang w:val="ru-RU"/>
        </w:rPr>
        <w:t xml:space="preserve"> </w:t>
      </w:r>
      <w:r w:rsidRPr="00C92C93">
        <w:rPr>
          <w:b/>
          <w:bCs/>
          <w:sz w:val="16"/>
          <w:szCs w:val="16"/>
          <w:lang w:val="ru-RU"/>
        </w:rPr>
        <w:t>ЛИЦЕНЗИАР:</w:t>
      </w:r>
      <w:r w:rsidR="00525F5D">
        <w:rPr>
          <w:b/>
          <w:bCs/>
          <w:sz w:val="16"/>
          <w:szCs w:val="16"/>
          <w:lang w:val="fr-FR"/>
        </w:rPr>
        <w:t xml:space="preserve"> </w:t>
      </w:r>
      <w:r w:rsidRPr="00C92C93">
        <w:rPr>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9D14A9">
        <w:rPr>
          <w:b/>
          <w:bCs/>
          <w:sz w:val="16"/>
          <w:szCs w:val="16"/>
        </w:rPr>
        <w:t> </w:t>
      </w:r>
      <w:r w:rsidRPr="00C92C93">
        <w:rPr>
          <w:b/>
          <w:bCs/>
          <w:sz w:val="16"/>
          <w:szCs w:val="16"/>
          <w:lang w:val="ru-RU"/>
        </w:rPr>
        <w:t>конечного пользователя есть лицензии в соответствии с данным соглашением.</w:t>
      </w:r>
    </w:p>
  </w:footnote>
  <w:footnote w:id="3">
    <w:p w:rsidR="00812091" w:rsidRDefault="00C92C93">
      <w:pPr>
        <w:pStyle w:val="FootnoteText"/>
      </w:pPr>
      <w:r w:rsidRPr="00C92C93">
        <w:rPr>
          <w:rStyle w:val="FootnoteReference"/>
          <w:b/>
          <w:bCs/>
          <w:sz w:val="16"/>
          <w:szCs w:val="16"/>
        </w:rPr>
        <w:footnoteRef/>
      </w:r>
      <w:r w:rsidRPr="008A1B63">
        <w:rPr>
          <w:b/>
          <w:bCs/>
          <w:sz w:val="16"/>
          <w:szCs w:val="16"/>
          <w:lang w:val="ru-RU"/>
        </w:rPr>
        <w:t xml:space="preserve"> </w:t>
      </w:r>
      <w:r w:rsidRPr="00C92C93">
        <w:rPr>
          <w:b/>
          <w:bCs/>
          <w:sz w:val="16"/>
          <w:szCs w:val="16"/>
          <w:lang w:val="ru-RU"/>
        </w:rPr>
        <w:t>ЛИЦЕНЗИАР:</w:t>
      </w:r>
      <w:r w:rsidR="00525F5D" w:rsidRPr="008A1B63">
        <w:rPr>
          <w:b/>
          <w:bCs/>
          <w:sz w:val="16"/>
          <w:szCs w:val="16"/>
          <w:lang w:val="ru-RU"/>
        </w:rPr>
        <w:t xml:space="preserve"> </w:t>
      </w:r>
      <w:r w:rsidRPr="00C92C93">
        <w:rPr>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CF2EB91A"/>
    <w:lvl w:ilvl="0" w:tplc="C1A2F7F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968AC93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2B721754"/>
    <w:lvl w:ilvl="0" w:tplc="332ECB82">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0BC26D0A"/>
    <w:lvl w:ilvl="0" w:tplc="B6463246">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TubEXUCyj6y637mq0PgMJWy9bfU=" w:salt="a/JVwI52Sv0BNSOM/2naVg=="/>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03A0"/>
    <w:rsid w:val="00073DDE"/>
    <w:rsid w:val="0007613F"/>
    <w:rsid w:val="000856CF"/>
    <w:rsid w:val="00085FB4"/>
    <w:rsid w:val="00092D95"/>
    <w:rsid w:val="000951EA"/>
    <w:rsid w:val="000A0D15"/>
    <w:rsid w:val="000A3C71"/>
    <w:rsid w:val="000B2EFB"/>
    <w:rsid w:val="000C4515"/>
    <w:rsid w:val="000C4BD7"/>
    <w:rsid w:val="000C6021"/>
    <w:rsid w:val="000D160A"/>
    <w:rsid w:val="000D6803"/>
    <w:rsid w:val="000E2C1B"/>
    <w:rsid w:val="000F10B0"/>
    <w:rsid w:val="000F4AC8"/>
    <w:rsid w:val="00100913"/>
    <w:rsid w:val="0010698F"/>
    <w:rsid w:val="0011051D"/>
    <w:rsid w:val="00117708"/>
    <w:rsid w:val="0013672F"/>
    <w:rsid w:val="001466BA"/>
    <w:rsid w:val="0015668A"/>
    <w:rsid w:val="00161277"/>
    <w:rsid w:val="00171F48"/>
    <w:rsid w:val="00190CA7"/>
    <w:rsid w:val="00190DEE"/>
    <w:rsid w:val="001A17CC"/>
    <w:rsid w:val="001B7847"/>
    <w:rsid w:val="001C2DE4"/>
    <w:rsid w:val="001D11F6"/>
    <w:rsid w:val="001D44B4"/>
    <w:rsid w:val="001E194C"/>
    <w:rsid w:val="001E1A82"/>
    <w:rsid w:val="001E5526"/>
    <w:rsid w:val="001E742A"/>
    <w:rsid w:val="001F3447"/>
    <w:rsid w:val="001F74C0"/>
    <w:rsid w:val="00202653"/>
    <w:rsid w:val="002058D9"/>
    <w:rsid w:val="00206E83"/>
    <w:rsid w:val="00213F31"/>
    <w:rsid w:val="002309C4"/>
    <w:rsid w:val="00241508"/>
    <w:rsid w:val="00250CCC"/>
    <w:rsid w:val="00256AD2"/>
    <w:rsid w:val="00260D00"/>
    <w:rsid w:val="00275277"/>
    <w:rsid w:val="00286C87"/>
    <w:rsid w:val="00291CD8"/>
    <w:rsid w:val="00297FBC"/>
    <w:rsid w:val="002B6B45"/>
    <w:rsid w:val="002C4FAD"/>
    <w:rsid w:val="002D059D"/>
    <w:rsid w:val="002D1B9D"/>
    <w:rsid w:val="002D39C9"/>
    <w:rsid w:val="002D5A4E"/>
    <w:rsid w:val="002E15C0"/>
    <w:rsid w:val="002E4C09"/>
    <w:rsid w:val="002E6D5F"/>
    <w:rsid w:val="002E71D6"/>
    <w:rsid w:val="0030084A"/>
    <w:rsid w:val="00304459"/>
    <w:rsid w:val="00311D33"/>
    <w:rsid w:val="003177EA"/>
    <w:rsid w:val="0033480B"/>
    <w:rsid w:val="00361FC7"/>
    <w:rsid w:val="00366AF5"/>
    <w:rsid w:val="00371003"/>
    <w:rsid w:val="00372AB7"/>
    <w:rsid w:val="00372AC2"/>
    <w:rsid w:val="00377270"/>
    <w:rsid w:val="003831C5"/>
    <w:rsid w:val="00383638"/>
    <w:rsid w:val="00395DE3"/>
    <w:rsid w:val="0039620B"/>
    <w:rsid w:val="003A0DCC"/>
    <w:rsid w:val="003A3A82"/>
    <w:rsid w:val="003A5497"/>
    <w:rsid w:val="003A64A8"/>
    <w:rsid w:val="003B6BD4"/>
    <w:rsid w:val="003C2DE9"/>
    <w:rsid w:val="003D2EAA"/>
    <w:rsid w:val="003D38C5"/>
    <w:rsid w:val="003D5EF8"/>
    <w:rsid w:val="003E30C1"/>
    <w:rsid w:val="003E4C87"/>
    <w:rsid w:val="003F18C4"/>
    <w:rsid w:val="003F7DD7"/>
    <w:rsid w:val="00402D2B"/>
    <w:rsid w:val="0040772D"/>
    <w:rsid w:val="00412559"/>
    <w:rsid w:val="0041372D"/>
    <w:rsid w:val="00454B19"/>
    <w:rsid w:val="00456075"/>
    <w:rsid w:val="00456326"/>
    <w:rsid w:val="004563C1"/>
    <w:rsid w:val="00463365"/>
    <w:rsid w:val="00463C3F"/>
    <w:rsid w:val="00464BFD"/>
    <w:rsid w:val="00475E9D"/>
    <w:rsid w:val="004767F2"/>
    <w:rsid w:val="00477474"/>
    <w:rsid w:val="00492E25"/>
    <w:rsid w:val="004A0A6C"/>
    <w:rsid w:val="004A2AA2"/>
    <w:rsid w:val="004A2DF6"/>
    <w:rsid w:val="004A6178"/>
    <w:rsid w:val="004B1E86"/>
    <w:rsid w:val="004C3590"/>
    <w:rsid w:val="004E295D"/>
    <w:rsid w:val="004F24FC"/>
    <w:rsid w:val="004F2F76"/>
    <w:rsid w:val="004F4A57"/>
    <w:rsid w:val="004F588F"/>
    <w:rsid w:val="004F62E0"/>
    <w:rsid w:val="00502D63"/>
    <w:rsid w:val="005116E6"/>
    <w:rsid w:val="00521BDE"/>
    <w:rsid w:val="00523338"/>
    <w:rsid w:val="00525F5D"/>
    <w:rsid w:val="00531FB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A2C5F"/>
    <w:rsid w:val="005A39CD"/>
    <w:rsid w:val="005B1D32"/>
    <w:rsid w:val="005C34DE"/>
    <w:rsid w:val="005C35C2"/>
    <w:rsid w:val="005D3815"/>
    <w:rsid w:val="005D5AB9"/>
    <w:rsid w:val="005E6195"/>
    <w:rsid w:val="005F20AA"/>
    <w:rsid w:val="005F7C07"/>
    <w:rsid w:val="00610E59"/>
    <w:rsid w:val="00612CEA"/>
    <w:rsid w:val="00621816"/>
    <w:rsid w:val="006224A9"/>
    <w:rsid w:val="006242AF"/>
    <w:rsid w:val="00625364"/>
    <w:rsid w:val="00643D28"/>
    <w:rsid w:val="006444A3"/>
    <w:rsid w:val="00647C3E"/>
    <w:rsid w:val="006605BE"/>
    <w:rsid w:val="00666209"/>
    <w:rsid w:val="006910C0"/>
    <w:rsid w:val="00695612"/>
    <w:rsid w:val="006965C5"/>
    <w:rsid w:val="006A0A78"/>
    <w:rsid w:val="006A2FA3"/>
    <w:rsid w:val="006A4C79"/>
    <w:rsid w:val="006B6C06"/>
    <w:rsid w:val="006C6DB1"/>
    <w:rsid w:val="006D61AB"/>
    <w:rsid w:val="007007E8"/>
    <w:rsid w:val="00700893"/>
    <w:rsid w:val="00705F9B"/>
    <w:rsid w:val="00713326"/>
    <w:rsid w:val="00717037"/>
    <w:rsid w:val="0071708E"/>
    <w:rsid w:val="007339A7"/>
    <w:rsid w:val="00753122"/>
    <w:rsid w:val="00767F8E"/>
    <w:rsid w:val="007770F8"/>
    <w:rsid w:val="00781A37"/>
    <w:rsid w:val="00783D98"/>
    <w:rsid w:val="007906C6"/>
    <w:rsid w:val="007A5D1D"/>
    <w:rsid w:val="007C39F0"/>
    <w:rsid w:val="007E1B9B"/>
    <w:rsid w:val="007E648C"/>
    <w:rsid w:val="007F0AFD"/>
    <w:rsid w:val="00812091"/>
    <w:rsid w:val="008235E2"/>
    <w:rsid w:val="00825661"/>
    <w:rsid w:val="00827800"/>
    <w:rsid w:val="00834F5B"/>
    <w:rsid w:val="00836226"/>
    <w:rsid w:val="00837152"/>
    <w:rsid w:val="00840239"/>
    <w:rsid w:val="00846BFD"/>
    <w:rsid w:val="0087214B"/>
    <w:rsid w:val="00875D4B"/>
    <w:rsid w:val="00882C88"/>
    <w:rsid w:val="0088665E"/>
    <w:rsid w:val="008874DA"/>
    <w:rsid w:val="00887882"/>
    <w:rsid w:val="008A1B63"/>
    <w:rsid w:val="008A2BC4"/>
    <w:rsid w:val="008A5E3A"/>
    <w:rsid w:val="008B5B04"/>
    <w:rsid w:val="008B728C"/>
    <w:rsid w:val="008C13AB"/>
    <w:rsid w:val="008C2C90"/>
    <w:rsid w:val="008E4009"/>
    <w:rsid w:val="008F1A70"/>
    <w:rsid w:val="0090016B"/>
    <w:rsid w:val="009006AC"/>
    <w:rsid w:val="0090257F"/>
    <w:rsid w:val="00902F81"/>
    <w:rsid w:val="009043A7"/>
    <w:rsid w:val="0090649E"/>
    <w:rsid w:val="009068F4"/>
    <w:rsid w:val="00910093"/>
    <w:rsid w:val="00922EA3"/>
    <w:rsid w:val="00923044"/>
    <w:rsid w:val="00923842"/>
    <w:rsid w:val="00926088"/>
    <w:rsid w:val="00947C67"/>
    <w:rsid w:val="0095338B"/>
    <w:rsid w:val="00957296"/>
    <w:rsid w:val="00960269"/>
    <w:rsid w:val="009626C4"/>
    <w:rsid w:val="00972B8A"/>
    <w:rsid w:val="00991C00"/>
    <w:rsid w:val="00995441"/>
    <w:rsid w:val="009A6A09"/>
    <w:rsid w:val="009B2B55"/>
    <w:rsid w:val="009B2CBE"/>
    <w:rsid w:val="009B3911"/>
    <w:rsid w:val="009B60DD"/>
    <w:rsid w:val="009C1CC1"/>
    <w:rsid w:val="009D08FC"/>
    <w:rsid w:val="009D0C8E"/>
    <w:rsid w:val="009D14A9"/>
    <w:rsid w:val="009F1D1D"/>
    <w:rsid w:val="009F27AF"/>
    <w:rsid w:val="00A05D2E"/>
    <w:rsid w:val="00A06112"/>
    <w:rsid w:val="00A06570"/>
    <w:rsid w:val="00A100C7"/>
    <w:rsid w:val="00A114CB"/>
    <w:rsid w:val="00A13E82"/>
    <w:rsid w:val="00A15FE9"/>
    <w:rsid w:val="00A30265"/>
    <w:rsid w:val="00A30398"/>
    <w:rsid w:val="00A311DE"/>
    <w:rsid w:val="00A31924"/>
    <w:rsid w:val="00A31C77"/>
    <w:rsid w:val="00A328E8"/>
    <w:rsid w:val="00A3291C"/>
    <w:rsid w:val="00A33EDD"/>
    <w:rsid w:val="00A41E3B"/>
    <w:rsid w:val="00A42E0D"/>
    <w:rsid w:val="00A5751C"/>
    <w:rsid w:val="00A6245E"/>
    <w:rsid w:val="00A640BB"/>
    <w:rsid w:val="00A657A5"/>
    <w:rsid w:val="00A662EC"/>
    <w:rsid w:val="00A74B70"/>
    <w:rsid w:val="00A8165C"/>
    <w:rsid w:val="00A9132C"/>
    <w:rsid w:val="00A914EE"/>
    <w:rsid w:val="00A942D7"/>
    <w:rsid w:val="00AA45AF"/>
    <w:rsid w:val="00AA68AA"/>
    <w:rsid w:val="00AA761C"/>
    <w:rsid w:val="00AB60B7"/>
    <w:rsid w:val="00AC1FA7"/>
    <w:rsid w:val="00AF7937"/>
    <w:rsid w:val="00B04B4A"/>
    <w:rsid w:val="00B074C0"/>
    <w:rsid w:val="00B242FA"/>
    <w:rsid w:val="00B26F26"/>
    <w:rsid w:val="00B274EB"/>
    <w:rsid w:val="00B30B9F"/>
    <w:rsid w:val="00B5018B"/>
    <w:rsid w:val="00B5142D"/>
    <w:rsid w:val="00B51670"/>
    <w:rsid w:val="00B51BE7"/>
    <w:rsid w:val="00B65679"/>
    <w:rsid w:val="00B67FDB"/>
    <w:rsid w:val="00B776DC"/>
    <w:rsid w:val="00B84954"/>
    <w:rsid w:val="00B8745C"/>
    <w:rsid w:val="00B92153"/>
    <w:rsid w:val="00BA4FCD"/>
    <w:rsid w:val="00BB0990"/>
    <w:rsid w:val="00BB21CA"/>
    <w:rsid w:val="00BB4843"/>
    <w:rsid w:val="00BC387F"/>
    <w:rsid w:val="00BE38DA"/>
    <w:rsid w:val="00BE73C6"/>
    <w:rsid w:val="00C0027D"/>
    <w:rsid w:val="00C0075F"/>
    <w:rsid w:val="00C03FFE"/>
    <w:rsid w:val="00C044E8"/>
    <w:rsid w:val="00C06F85"/>
    <w:rsid w:val="00C22C1F"/>
    <w:rsid w:val="00C25564"/>
    <w:rsid w:val="00C27609"/>
    <w:rsid w:val="00C316E5"/>
    <w:rsid w:val="00C333D5"/>
    <w:rsid w:val="00C44EDD"/>
    <w:rsid w:val="00C47794"/>
    <w:rsid w:val="00C63F4D"/>
    <w:rsid w:val="00C80D36"/>
    <w:rsid w:val="00C8152F"/>
    <w:rsid w:val="00C86DCE"/>
    <w:rsid w:val="00C92C93"/>
    <w:rsid w:val="00CA05E2"/>
    <w:rsid w:val="00CB0AA7"/>
    <w:rsid w:val="00CC13A2"/>
    <w:rsid w:val="00CC4B27"/>
    <w:rsid w:val="00CC50E7"/>
    <w:rsid w:val="00CD2469"/>
    <w:rsid w:val="00CE6A13"/>
    <w:rsid w:val="00CF1230"/>
    <w:rsid w:val="00CF1365"/>
    <w:rsid w:val="00CF1B21"/>
    <w:rsid w:val="00CF737A"/>
    <w:rsid w:val="00D16882"/>
    <w:rsid w:val="00D21FBD"/>
    <w:rsid w:val="00D26F66"/>
    <w:rsid w:val="00D27198"/>
    <w:rsid w:val="00D314FB"/>
    <w:rsid w:val="00D37231"/>
    <w:rsid w:val="00D464EA"/>
    <w:rsid w:val="00D572E3"/>
    <w:rsid w:val="00D64B38"/>
    <w:rsid w:val="00D769E6"/>
    <w:rsid w:val="00D84BE2"/>
    <w:rsid w:val="00D92289"/>
    <w:rsid w:val="00DA10AC"/>
    <w:rsid w:val="00DB0ABA"/>
    <w:rsid w:val="00DD586F"/>
    <w:rsid w:val="00DD60FE"/>
    <w:rsid w:val="00DE3295"/>
    <w:rsid w:val="00DE7829"/>
    <w:rsid w:val="00DF1152"/>
    <w:rsid w:val="00E012B8"/>
    <w:rsid w:val="00E02092"/>
    <w:rsid w:val="00E078FC"/>
    <w:rsid w:val="00E1682E"/>
    <w:rsid w:val="00E23E85"/>
    <w:rsid w:val="00E254EC"/>
    <w:rsid w:val="00E31732"/>
    <w:rsid w:val="00E346DC"/>
    <w:rsid w:val="00E35600"/>
    <w:rsid w:val="00E35688"/>
    <w:rsid w:val="00E361FF"/>
    <w:rsid w:val="00E640C9"/>
    <w:rsid w:val="00E64F29"/>
    <w:rsid w:val="00E7095B"/>
    <w:rsid w:val="00E8063D"/>
    <w:rsid w:val="00E82887"/>
    <w:rsid w:val="00E85A73"/>
    <w:rsid w:val="00E869E0"/>
    <w:rsid w:val="00E87C51"/>
    <w:rsid w:val="00E97C2E"/>
    <w:rsid w:val="00EC1BE3"/>
    <w:rsid w:val="00ED016B"/>
    <w:rsid w:val="00ED4A5C"/>
    <w:rsid w:val="00EE5A3D"/>
    <w:rsid w:val="00EE6F16"/>
    <w:rsid w:val="00EF0152"/>
    <w:rsid w:val="00F01D0D"/>
    <w:rsid w:val="00F052E3"/>
    <w:rsid w:val="00F14525"/>
    <w:rsid w:val="00F15BB7"/>
    <w:rsid w:val="00F222AC"/>
    <w:rsid w:val="00F37C3F"/>
    <w:rsid w:val="00F422C0"/>
    <w:rsid w:val="00F44809"/>
    <w:rsid w:val="00F47A24"/>
    <w:rsid w:val="00F5264E"/>
    <w:rsid w:val="00F908FD"/>
    <w:rsid w:val="00FB08CB"/>
    <w:rsid w:val="00FB18EF"/>
    <w:rsid w:val="00FB18FF"/>
    <w:rsid w:val="00FC711C"/>
    <w:rsid w:val="00FE2A43"/>
    <w:rsid w:val="00FE47FB"/>
    <w:rsid w:val="00FE6B8F"/>
    <w:rsid w:val="00FF0E8E"/>
    <w:rsid w:val="00FF6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link w:val="Heading2FrenchWarranty"/>
    <w:uiPriority w:val="99"/>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uiPriority w:val="99"/>
    <w:rsid w:val="00275277"/>
    <w:rPr>
      <w:rFonts w:cs="Times New Roman"/>
    </w:rPr>
  </w:style>
  <w:style w:type="character" w:styleId="Strong">
    <w:name w:val="Strong"/>
    <w:uiPriority w:val="99"/>
    <w:qFormat/>
    <w:rsid w:val="00A6245E"/>
    <w:rPr>
      <w:rFonts w:cs="Times New Roman"/>
      <w:b/>
      <w:bCs/>
    </w:rPr>
  </w:style>
  <w:style w:type="character" w:customStyle="1" w:styleId="dbcprompt">
    <w:name w:val="dbcprompt"/>
    <w:uiPriority w:val="99"/>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99"/>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cs="Times New Roman"/>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s="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sz w:val="18"/>
      <w:szCs w:val="18"/>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All">
    <w:name w:val="All"/>
    <w:uiPriority w:val="99"/>
    <w:rsid w:val="008A5E3A"/>
    <w:rPr>
      <w:rFonts w:cs="Times New Roman"/>
    </w:rPr>
  </w:style>
  <w:style w:type="character" w:customStyle="1" w:styleId="Black">
    <w:name w:val="Black"/>
    <w:uiPriority w:val="99"/>
    <w:rsid w:val="008A5E3A"/>
    <w:rPr>
      <w:rFonts w:cs="Times New Roman"/>
      <w:color w:val="000000"/>
    </w:rPr>
  </w:style>
  <w:style w:type="character" w:customStyle="1" w:styleId="Blue">
    <w:name w:val="Blue"/>
    <w:uiPriority w:val="99"/>
    <w:rsid w:val="008A5E3A"/>
    <w:rPr>
      <w:rFonts w:cs="Times New Roman"/>
      <w:color w:val="0000FF"/>
    </w:rPr>
  </w:style>
  <w:style w:type="character" w:customStyle="1" w:styleId="Cyan">
    <w:name w:val="Cyan"/>
    <w:uiPriority w:val="99"/>
    <w:rsid w:val="008A5E3A"/>
    <w:rPr>
      <w:rFonts w:cs="Times New Roman"/>
      <w:color w:val="00FFFF"/>
    </w:rPr>
  </w:style>
  <w:style w:type="character" w:customStyle="1" w:styleId="DkBlue">
    <w:name w:val="DkBlue"/>
    <w:uiPriority w:val="99"/>
    <w:rsid w:val="008A5E3A"/>
    <w:rPr>
      <w:rFonts w:cs="Times New Roman"/>
      <w:color w:val="000080"/>
    </w:rPr>
  </w:style>
  <w:style w:type="character" w:customStyle="1" w:styleId="DkCyan">
    <w:name w:val="DkCyan"/>
    <w:uiPriority w:val="99"/>
    <w:rsid w:val="008A5E3A"/>
    <w:rPr>
      <w:rFonts w:cs="Times New Roman"/>
      <w:color w:val="008080"/>
    </w:rPr>
  </w:style>
  <w:style w:type="character" w:customStyle="1" w:styleId="DkGray">
    <w:name w:val="DkGray"/>
    <w:uiPriority w:val="99"/>
    <w:rsid w:val="008A5E3A"/>
    <w:rPr>
      <w:rFonts w:cs="Times New Roman"/>
      <w:color w:val="808080"/>
    </w:rPr>
  </w:style>
  <w:style w:type="character" w:customStyle="1" w:styleId="DkGreen">
    <w:name w:val="DkGreen"/>
    <w:uiPriority w:val="99"/>
    <w:rsid w:val="008A5E3A"/>
    <w:rPr>
      <w:rFonts w:cs="Times New Roman"/>
      <w:color w:val="008000"/>
    </w:rPr>
  </w:style>
  <w:style w:type="character" w:customStyle="1" w:styleId="DkMagenta">
    <w:name w:val="DkMagenta"/>
    <w:uiPriority w:val="99"/>
    <w:rsid w:val="008A5E3A"/>
    <w:rPr>
      <w:rFonts w:cs="Times New Roman"/>
      <w:color w:val="800080"/>
    </w:rPr>
  </w:style>
  <w:style w:type="character" w:customStyle="1" w:styleId="DkRed">
    <w:name w:val="DkRed"/>
    <w:uiPriority w:val="99"/>
    <w:rsid w:val="008A5E3A"/>
    <w:rPr>
      <w:rFonts w:cs="Times New Roman"/>
      <w:color w:val="800000"/>
    </w:rPr>
  </w:style>
  <w:style w:type="character" w:customStyle="1" w:styleId="DkYellow">
    <w:name w:val="DkYellow"/>
    <w:uiPriority w:val="99"/>
    <w:rsid w:val="008A5E3A"/>
    <w:rPr>
      <w:rFonts w:cs="Times New Roman"/>
      <w:color w:val="808000"/>
    </w:rPr>
  </w:style>
  <w:style w:type="character" w:customStyle="1" w:styleId="Green">
    <w:name w:val="Green"/>
    <w:uiPriority w:val="99"/>
    <w:rsid w:val="008A5E3A"/>
    <w:rPr>
      <w:rFonts w:cs="Times New Roman"/>
      <w:color w:val="00FF00"/>
    </w:rPr>
  </w:style>
  <w:style w:type="character" w:customStyle="1" w:styleId="LBTjump">
    <w:name w:val="LBTjump"/>
    <w:uiPriority w:val="99"/>
    <w:rsid w:val="008A5E3A"/>
    <w:rPr>
      <w:rFonts w:cs="Times New Roman"/>
      <w:color w:val="008000"/>
      <w:u w:val="double"/>
    </w:rPr>
  </w:style>
  <w:style w:type="character" w:customStyle="1" w:styleId="LBTpopup">
    <w:name w:val="LBTpopup"/>
    <w:uiPriority w:val="99"/>
    <w:rsid w:val="008A5E3A"/>
    <w:rPr>
      <w:rFonts w:cs="Times New Roman"/>
      <w:color w:val="008000"/>
      <w:u w:val="dotted"/>
    </w:rPr>
  </w:style>
  <w:style w:type="character" w:customStyle="1" w:styleId="LockField">
    <w:name w:val="LockField"/>
    <w:uiPriority w:val="99"/>
    <w:rsid w:val="008A5E3A"/>
    <w:rPr>
      <w:rFonts w:cs="Times New Roman"/>
    </w:rPr>
  </w:style>
  <w:style w:type="character" w:customStyle="1" w:styleId="LockTooLong">
    <w:name w:val="LockTooLong"/>
    <w:uiPriority w:val="99"/>
    <w:rsid w:val="008A5E3A"/>
    <w:rPr>
      <w:rFonts w:cs="Times New Roman"/>
      <w:color w:val="FF0000"/>
    </w:rPr>
  </w:style>
  <w:style w:type="character" w:customStyle="1" w:styleId="LogoportDoNotTranslate">
    <w:name w:val="LogoportDoNotTranslate"/>
    <w:uiPriority w:val="99"/>
    <w:rsid w:val="008A5E3A"/>
    <w:rPr>
      <w:rFonts w:ascii="Courier New" w:hAnsi="Courier New"/>
      <w:noProof/>
      <w:color w:val="808080"/>
    </w:rPr>
  </w:style>
  <w:style w:type="character" w:customStyle="1" w:styleId="LogoportMarkup">
    <w:name w:val="LogoportMarkup"/>
    <w:uiPriority w:val="99"/>
    <w:rsid w:val="008A5E3A"/>
    <w:rPr>
      <w:rFonts w:ascii="Courier New" w:hAnsi="Courier New"/>
      <w:noProof/>
      <w:color w:val="FF0000"/>
    </w:rPr>
  </w:style>
  <w:style w:type="character" w:customStyle="1" w:styleId="LtGray">
    <w:name w:val="LtGray"/>
    <w:uiPriority w:val="99"/>
    <w:rsid w:val="008A5E3A"/>
    <w:rPr>
      <w:rFonts w:cs="Times New Roman"/>
      <w:color w:val="C0C0C0"/>
    </w:rPr>
  </w:style>
  <w:style w:type="character" w:customStyle="1" w:styleId="Magenta">
    <w:name w:val="Magenta"/>
    <w:uiPriority w:val="99"/>
    <w:rsid w:val="008A5E3A"/>
    <w:rPr>
      <w:rFonts w:cs="Times New Roman"/>
      <w:color w:val="FF00FF"/>
    </w:rPr>
  </w:style>
  <w:style w:type="character" w:customStyle="1" w:styleId="NotTranslatable">
    <w:name w:val="NotTranslatable"/>
    <w:uiPriority w:val="99"/>
    <w:rsid w:val="008A5E3A"/>
    <w:rPr>
      <w:rFonts w:cs="Times New Roman"/>
      <w:vanish/>
      <w:color w:val="C0C0C0"/>
    </w:rPr>
  </w:style>
  <w:style w:type="character" w:customStyle="1" w:styleId="Red">
    <w:name w:val="Red"/>
    <w:uiPriority w:val="99"/>
    <w:rsid w:val="008A5E3A"/>
    <w:rPr>
      <w:rFonts w:cs="Times New Roman"/>
      <w:color w:val="FF0000"/>
    </w:rPr>
  </w:style>
  <w:style w:type="character" w:customStyle="1" w:styleId="tw4Trad">
    <w:name w:val="tw4Trad"/>
    <w:uiPriority w:val="99"/>
    <w:rsid w:val="008A5E3A"/>
    <w:rPr>
      <w:rFonts w:ascii="Courier" w:hAnsi="Courier" w:cs="Times New Roman"/>
      <w:b/>
      <w:i/>
      <w:color w:val="008000"/>
    </w:rPr>
  </w:style>
  <w:style w:type="character" w:customStyle="1" w:styleId="tw4winNone">
    <w:name w:val="tw4winNone"/>
    <w:uiPriority w:val="99"/>
    <w:rsid w:val="008A5E3A"/>
    <w:rPr>
      <w:rFonts w:cs="Times New Roman"/>
    </w:rPr>
  </w:style>
  <w:style w:type="character" w:customStyle="1" w:styleId="Yellow">
    <w:name w:val="Yellow"/>
    <w:uiPriority w:val="99"/>
    <w:rsid w:val="008A5E3A"/>
    <w:rPr>
      <w:rFonts w:cs="Times New Roman"/>
      <w:color w:val="FFFF00"/>
    </w:rPr>
  </w:style>
  <w:style w:type="character" w:customStyle="1" w:styleId="21">
    <w:name w:val="Заголовок 2 Знак1"/>
    <w:uiPriority w:val="99"/>
    <w:rsid w:val="005B1D32"/>
    <w:rPr>
      <w:rFonts w:ascii="Cambria" w:eastAsia="Times New Roman" w:hAnsi="Cambria" w:cs="Times New Roman"/>
      <w:b/>
      <w:bCs/>
      <w:color w:val="4F81BD"/>
      <w:sz w:val="26"/>
      <w:szCs w:val="26"/>
      <w:lang w:val="de-D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681423">
      <w:marLeft w:val="0"/>
      <w:marRight w:val="0"/>
      <w:marTop w:val="0"/>
      <w:marBottom w:val="0"/>
      <w:divBdr>
        <w:top w:val="none" w:sz="0" w:space="0" w:color="auto"/>
        <w:left w:val="none" w:sz="0" w:space="0" w:color="auto"/>
        <w:bottom w:val="none" w:sz="0" w:space="0" w:color="auto"/>
        <w:right w:val="none" w:sz="0" w:space="0" w:color="auto"/>
      </w:divBdr>
    </w:div>
    <w:div w:id="564681424">
      <w:marLeft w:val="0"/>
      <w:marRight w:val="0"/>
      <w:marTop w:val="0"/>
      <w:marBottom w:val="0"/>
      <w:divBdr>
        <w:top w:val="none" w:sz="0" w:space="0" w:color="auto"/>
        <w:left w:val="none" w:sz="0" w:space="0" w:color="auto"/>
        <w:bottom w:val="none" w:sz="0" w:space="0" w:color="auto"/>
        <w:right w:val="none" w:sz="0" w:space="0" w:color="auto"/>
      </w:divBdr>
    </w:div>
    <w:div w:id="564681425">
      <w:marLeft w:val="0"/>
      <w:marRight w:val="0"/>
      <w:marTop w:val="0"/>
      <w:marBottom w:val="0"/>
      <w:divBdr>
        <w:top w:val="none" w:sz="0" w:space="0" w:color="auto"/>
        <w:left w:val="none" w:sz="0" w:space="0" w:color="auto"/>
        <w:bottom w:val="none" w:sz="0" w:space="0" w:color="auto"/>
        <w:right w:val="none" w:sz="0" w:space="0" w:color="auto"/>
      </w:divBdr>
    </w:div>
    <w:div w:id="564681426">
      <w:marLeft w:val="0"/>
      <w:marRight w:val="0"/>
      <w:marTop w:val="0"/>
      <w:marBottom w:val="0"/>
      <w:divBdr>
        <w:top w:val="none" w:sz="0" w:space="0" w:color="auto"/>
        <w:left w:val="none" w:sz="0" w:space="0" w:color="auto"/>
        <w:bottom w:val="none" w:sz="0" w:space="0" w:color="auto"/>
        <w:right w:val="none" w:sz="0" w:space="0" w:color="auto"/>
      </w:divBdr>
    </w:div>
    <w:div w:id="564681427">
      <w:marLeft w:val="0"/>
      <w:marRight w:val="0"/>
      <w:marTop w:val="0"/>
      <w:marBottom w:val="0"/>
      <w:divBdr>
        <w:top w:val="none" w:sz="0" w:space="0" w:color="auto"/>
        <w:left w:val="none" w:sz="0" w:space="0" w:color="auto"/>
        <w:bottom w:val="none" w:sz="0" w:space="0" w:color="auto"/>
        <w:right w:val="none" w:sz="0" w:space="0" w:color="auto"/>
      </w:divBdr>
    </w:div>
    <w:div w:id="564681428">
      <w:marLeft w:val="0"/>
      <w:marRight w:val="0"/>
      <w:marTop w:val="0"/>
      <w:marBottom w:val="0"/>
      <w:divBdr>
        <w:top w:val="none" w:sz="0" w:space="0" w:color="auto"/>
        <w:left w:val="none" w:sz="0" w:space="0" w:color="auto"/>
        <w:bottom w:val="none" w:sz="0" w:space="0" w:color="auto"/>
        <w:right w:val="none" w:sz="0" w:space="0" w:color="auto"/>
      </w:divBdr>
    </w:div>
    <w:div w:id="564681429">
      <w:marLeft w:val="0"/>
      <w:marRight w:val="0"/>
      <w:marTop w:val="0"/>
      <w:marBottom w:val="0"/>
      <w:divBdr>
        <w:top w:val="none" w:sz="0" w:space="0" w:color="auto"/>
        <w:left w:val="none" w:sz="0" w:space="0" w:color="auto"/>
        <w:bottom w:val="none" w:sz="0" w:space="0" w:color="auto"/>
        <w:right w:val="none" w:sz="0" w:space="0" w:color="auto"/>
      </w:divBdr>
    </w:div>
    <w:div w:id="564681430">
      <w:marLeft w:val="0"/>
      <w:marRight w:val="0"/>
      <w:marTop w:val="0"/>
      <w:marBottom w:val="0"/>
      <w:divBdr>
        <w:top w:val="none" w:sz="0" w:space="0" w:color="auto"/>
        <w:left w:val="none" w:sz="0" w:space="0" w:color="auto"/>
        <w:bottom w:val="none" w:sz="0" w:space="0" w:color="auto"/>
        <w:right w:val="none" w:sz="0" w:space="0" w:color="auto"/>
      </w:divBdr>
    </w:div>
    <w:div w:id="564681431">
      <w:marLeft w:val="0"/>
      <w:marRight w:val="0"/>
      <w:marTop w:val="0"/>
      <w:marBottom w:val="0"/>
      <w:divBdr>
        <w:top w:val="none" w:sz="0" w:space="0" w:color="auto"/>
        <w:left w:val="none" w:sz="0" w:space="0" w:color="auto"/>
        <w:bottom w:val="none" w:sz="0" w:space="0" w:color="auto"/>
        <w:right w:val="none" w:sz="0" w:space="0" w:color="auto"/>
      </w:divBdr>
    </w:div>
    <w:div w:id="564681432">
      <w:marLeft w:val="0"/>
      <w:marRight w:val="0"/>
      <w:marTop w:val="0"/>
      <w:marBottom w:val="0"/>
      <w:divBdr>
        <w:top w:val="none" w:sz="0" w:space="0" w:color="auto"/>
        <w:left w:val="none" w:sz="0" w:space="0" w:color="auto"/>
        <w:bottom w:val="none" w:sz="0" w:space="0" w:color="auto"/>
        <w:right w:val="none" w:sz="0" w:space="0" w:color="auto"/>
      </w:divBdr>
    </w:div>
    <w:div w:id="564681433">
      <w:marLeft w:val="0"/>
      <w:marRight w:val="0"/>
      <w:marTop w:val="0"/>
      <w:marBottom w:val="0"/>
      <w:divBdr>
        <w:top w:val="none" w:sz="0" w:space="0" w:color="auto"/>
        <w:left w:val="none" w:sz="0" w:space="0" w:color="auto"/>
        <w:bottom w:val="none" w:sz="0" w:space="0" w:color="auto"/>
        <w:right w:val="none" w:sz="0" w:space="0" w:color="auto"/>
      </w:divBdr>
    </w:div>
    <w:div w:id="564681434">
      <w:marLeft w:val="0"/>
      <w:marRight w:val="0"/>
      <w:marTop w:val="0"/>
      <w:marBottom w:val="0"/>
      <w:divBdr>
        <w:top w:val="none" w:sz="0" w:space="0" w:color="auto"/>
        <w:left w:val="none" w:sz="0" w:space="0" w:color="auto"/>
        <w:bottom w:val="none" w:sz="0" w:space="0" w:color="auto"/>
        <w:right w:val="none" w:sz="0" w:space="0" w:color="auto"/>
      </w:divBdr>
    </w:div>
    <w:div w:id="564681435">
      <w:marLeft w:val="0"/>
      <w:marRight w:val="0"/>
      <w:marTop w:val="0"/>
      <w:marBottom w:val="0"/>
      <w:divBdr>
        <w:top w:val="none" w:sz="0" w:space="0" w:color="auto"/>
        <w:left w:val="none" w:sz="0" w:space="0" w:color="auto"/>
        <w:bottom w:val="none" w:sz="0" w:space="0" w:color="auto"/>
        <w:right w:val="none" w:sz="0" w:space="0" w:color="auto"/>
      </w:divBdr>
    </w:div>
    <w:div w:id="564681436">
      <w:marLeft w:val="0"/>
      <w:marRight w:val="0"/>
      <w:marTop w:val="0"/>
      <w:marBottom w:val="0"/>
      <w:divBdr>
        <w:top w:val="none" w:sz="0" w:space="0" w:color="auto"/>
        <w:left w:val="none" w:sz="0" w:space="0" w:color="auto"/>
        <w:bottom w:val="none" w:sz="0" w:space="0" w:color="auto"/>
        <w:right w:val="none" w:sz="0" w:space="0" w:color="auto"/>
      </w:divBdr>
    </w:div>
    <w:div w:id="564681437">
      <w:marLeft w:val="0"/>
      <w:marRight w:val="0"/>
      <w:marTop w:val="0"/>
      <w:marBottom w:val="0"/>
      <w:divBdr>
        <w:top w:val="none" w:sz="0" w:space="0" w:color="auto"/>
        <w:left w:val="none" w:sz="0" w:space="0" w:color="auto"/>
        <w:bottom w:val="none" w:sz="0" w:space="0" w:color="auto"/>
        <w:right w:val="none" w:sz="0" w:space="0" w:color="auto"/>
      </w:divBdr>
    </w:div>
    <w:div w:id="564681438">
      <w:marLeft w:val="0"/>
      <w:marRight w:val="0"/>
      <w:marTop w:val="0"/>
      <w:marBottom w:val="0"/>
      <w:divBdr>
        <w:top w:val="none" w:sz="0" w:space="0" w:color="auto"/>
        <w:left w:val="none" w:sz="0" w:space="0" w:color="auto"/>
        <w:bottom w:val="none" w:sz="0" w:space="0" w:color="auto"/>
        <w:right w:val="none" w:sz="0" w:space="0" w:color="auto"/>
      </w:divBdr>
    </w:div>
    <w:div w:id="564681439">
      <w:marLeft w:val="0"/>
      <w:marRight w:val="0"/>
      <w:marTop w:val="0"/>
      <w:marBottom w:val="0"/>
      <w:divBdr>
        <w:top w:val="none" w:sz="0" w:space="0" w:color="auto"/>
        <w:left w:val="none" w:sz="0" w:space="0" w:color="auto"/>
        <w:bottom w:val="none" w:sz="0" w:space="0" w:color="auto"/>
        <w:right w:val="none" w:sz="0" w:space="0" w:color="auto"/>
      </w:divBdr>
    </w:div>
    <w:div w:id="564681440">
      <w:marLeft w:val="0"/>
      <w:marRight w:val="0"/>
      <w:marTop w:val="0"/>
      <w:marBottom w:val="0"/>
      <w:divBdr>
        <w:top w:val="none" w:sz="0" w:space="0" w:color="auto"/>
        <w:left w:val="none" w:sz="0" w:space="0" w:color="auto"/>
        <w:bottom w:val="none" w:sz="0" w:space="0" w:color="auto"/>
        <w:right w:val="none" w:sz="0" w:space="0" w:color="auto"/>
      </w:divBdr>
    </w:div>
    <w:div w:id="564681441">
      <w:marLeft w:val="0"/>
      <w:marRight w:val="0"/>
      <w:marTop w:val="0"/>
      <w:marBottom w:val="0"/>
      <w:divBdr>
        <w:top w:val="none" w:sz="0" w:space="0" w:color="auto"/>
        <w:left w:val="none" w:sz="0" w:space="0" w:color="auto"/>
        <w:bottom w:val="none" w:sz="0" w:space="0" w:color="auto"/>
        <w:right w:val="none" w:sz="0" w:space="0" w:color="auto"/>
      </w:divBdr>
    </w:div>
    <w:div w:id="56468144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2CC21-DD2D-4E62-A693-E82A39D6D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3930</Words>
  <Characters>22407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2012-07-19T16:35:00Z</dcterms:created>
  <dcterms:modified xsi:type="dcterms:W3CDTF">2013-01-16T19:26:00Z</dcterms:modified>
</cp:coreProperties>
</file>